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CE1" w:rsidRPr="003E00EF" w:rsidRDefault="008F3A1A" w:rsidP="008F3A1A">
      <w:pPr>
        <w:jc w:val="center"/>
        <w:rPr>
          <w:rFonts w:ascii="Times New Roman" w:hAnsi="Times New Roman"/>
          <w:b/>
          <w:sz w:val="26"/>
          <w:szCs w:val="26"/>
        </w:rPr>
      </w:pPr>
      <w:r w:rsidRPr="003E00EF">
        <w:rPr>
          <w:rFonts w:ascii="Times New Roman" w:hAnsi="Times New Roman"/>
          <w:b/>
          <w:sz w:val="26"/>
          <w:szCs w:val="26"/>
        </w:rPr>
        <w:t>PENGEMBANGAN MODUL PRAKTIKUM KIMIA BAHAN ALAM BERBASIS GENERIK SAINS: EKSTRAKSI SENYAWA KARDANOL DARI KULIT BIJI JAMBU METE</w:t>
      </w:r>
    </w:p>
    <w:p w:rsidR="00F25CE1" w:rsidRPr="003D325C" w:rsidRDefault="003D325C" w:rsidP="00F25CE1">
      <w:pPr>
        <w:spacing w:after="0" w:line="240" w:lineRule="auto"/>
        <w:rPr>
          <w:rFonts w:ascii="Times New Roman" w:hAnsi="Times New Roman"/>
        </w:rPr>
      </w:pPr>
      <w:r>
        <w:rPr>
          <w:rFonts w:ascii="Times New Roman" w:hAnsi="Times New Roman"/>
        </w:rPr>
        <w:t xml:space="preserve"> </w:t>
      </w:r>
    </w:p>
    <w:p w:rsidR="008F3A1A" w:rsidRPr="008F3A1A" w:rsidRDefault="008F3A1A" w:rsidP="008F3A1A">
      <w:pPr>
        <w:jc w:val="center"/>
        <w:rPr>
          <w:rFonts w:ascii="Times New Roman" w:hAnsi="Times New Roman"/>
          <w:b/>
          <w:vertAlign w:val="superscript"/>
        </w:rPr>
      </w:pPr>
      <w:proofErr w:type="gramStart"/>
      <w:r w:rsidRPr="00E63F55">
        <w:rPr>
          <w:rFonts w:ascii="Times New Roman" w:hAnsi="Times New Roman"/>
          <w:b/>
        </w:rPr>
        <w:t>Sekar Wangi</w:t>
      </w:r>
      <w:r w:rsidRPr="00E63F55">
        <w:rPr>
          <w:rFonts w:ascii="Times New Roman" w:hAnsi="Times New Roman"/>
          <w:b/>
          <w:vertAlign w:val="superscript"/>
        </w:rPr>
        <w:t xml:space="preserve"> 1</w:t>
      </w:r>
      <w:r>
        <w:rPr>
          <w:rFonts w:ascii="Times New Roman" w:hAnsi="Times New Roman"/>
          <w:b/>
          <w:vertAlign w:val="superscript"/>
        </w:rPr>
        <w:t>*</w:t>
      </w:r>
      <w:r w:rsidRPr="00E63F55">
        <w:rPr>
          <w:rFonts w:ascii="Times New Roman" w:hAnsi="Times New Roman"/>
          <w:b/>
        </w:rPr>
        <w:t xml:space="preserve">, Aliefman Hakim </w:t>
      </w:r>
      <w:r w:rsidRPr="00E63F55">
        <w:rPr>
          <w:rFonts w:ascii="Times New Roman" w:hAnsi="Times New Roman"/>
          <w:b/>
          <w:vertAlign w:val="superscript"/>
        </w:rPr>
        <w:t>2</w:t>
      </w:r>
      <w:r w:rsidRPr="00E63F55">
        <w:rPr>
          <w:rFonts w:ascii="Times New Roman" w:hAnsi="Times New Roman"/>
          <w:b/>
        </w:rPr>
        <w:t xml:space="preserve">, Supriadi </w:t>
      </w:r>
      <w:r w:rsidRPr="00E63F55">
        <w:rPr>
          <w:rFonts w:ascii="Times New Roman" w:hAnsi="Times New Roman"/>
          <w:b/>
          <w:vertAlign w:val="superscript"/>
        </w:rPr>
        <w:t>3</w:t>
      </w:r>
      <w:r>
        <w:rPr>
          <w:rFonts w:ascii="Times New Roman" w:hAnsi="Times New Roman"/>
          <w:b/>
          <w:vertAlign w:val="superscript"/>
        </w:rPr>
        <w:t xml:space="preserve">                                                                                                                                       </w:t>
      </w:r>
      <w:r w:rsidRPr="00E63F55">
        <w:rPr>
          <w:rFonts w:ascii="Times New Roman" w:hAnsi="Times New Roman"/>
          <w:b/>
          <w:vertAlign w:val="superscript"/>
        </w:rPr>
        <w:t xml:space="preserve"> 1 2 3</w:t>
      </w:r>
      <w:r w:rsidRPr="00E63F55">
        <w:rPr>
          <w:rFonts w:ascii="Times New Roman" w:hAnsi="Times New Roman"/>
          <w:b/>
        </w:rPr>
        <w:t xml:space="preserve"> </w:t>
      </w:r>
      <w:r w:rsidRPr="00E63F55">
        <w:rPr>
          <w:rFonts w:ascii="Times New Roman" w:hAnsi="Times New Roman"/>
        </w:rPr>
        <w:t>Program Studi Pendidikan Kimia, FKIP Universitas Mataram.</w:t>
      </w:r>
      <w:proofErr w:type="gramEnd"/>
      <w:r w:rsidRPr="00E63F55">
        <w:rPr>
          <w:rFonts w:ascii="Times New Roman" w:hAnsi="Times New Roman"/>
        </w:rPr>
        <w:t xml:space="preserve"> </w:t>
      </w:r>
      <w:proofErr w:type="gramStart"/>
      <w:r w:rsidRPr="00E63F55">
        <w:rPr>
          <w:rFonts w:ascii="Times New Roman" w:hAnsi="Times New Roman"/>
        </w:rPr>
        <w:t>Jalan Majapahit No. 62</w:t>
      </w:r>
      <w:r>
        <w:rPr>
          <w:rFonts w:ascii="Times New Roman" w:hAnsi="Times New Roman"/>
        </w:rPr>
        <w:t xml:space="preserve">       Mataram, NTB 83112, Indonesia.</w:t>
      </w:r>
      <w:proofErr w:type="gramEnd"/>
      <w:r>
        <w:rPr>
          <w:rFonts w:ascii="Times New Roman" w:hAnsi="Times New Roman"/>
        </w:rPr>
        <w:t xml:space="preserve">                                                                                          *Coressponding Author. </w:t>
      </w:r>
      <w:r w:rsidRPr="00E63F55">
        <w:rPr>
          <w:rFonts w:ascii="Times New Roman" w:hAnsi="Times New Roman"/>
        </w:rPr>
        <w:t>E-mail: Wsekar851@gmail.com</w:t>
      </w:r>
    </w:p>
    <w:p w:rsidR="00CD73A0" w:rsidRDefault="00CD73A0">
      <w:pPr>
        <w:spacing w:line="240" w:lineRule="auto"/>
        <w:ind w:rightChars="48" w:right="106"/>
        <w:jc w:val="center"/>
        <w:rPr>
          <w:rFonts w:ascii="Times New Roman" w:eastAsia="Times New Roman" w:hAnsi="Times New Roman"/>
          <w:b/>
        </w:rPr>
      </w:pPr>
    </w:p>
    <w:p w:rsidR="00CD73A0" w:rsidRDefault="00CD73A0">
      <w:pPr>
        <w:spacing w:line="240" w:lineRule="auto"/>
        <w:ind w:rightChars="48" w:right="106"/>
        <w:jc w:val="center"/>
        <w:rPr>
          <w:rFonts w:ascii="Times New Roman" w:eastAsia="Times New Roman" w:hAnsi="Times New Roman"/>
          <w:b/>
        </w:rPr>
      </w:pPr>
      <w:r>
        <w:rPr>
          <w:rFonts w:ascii="Times New Roman" w:eastAsia="Times New Roman" w:hAnsi="Times New Roman"/>
          <w:b/>
          <w:lang w:val="id-ID"/>
        </w:rPr>
        <w:t>Received:</w:t>
      </w:r>
      <w:r w:rsidR="00EC2DF8">
        <w:rPr>
          <w:rFonts w:ascii="Times New Roman" w:eastAsia="Times New Roman" w:hAnsi="Times New Roman"/>
          <w:b/>
          <w:lang w:val="id-ID"/>
        </w:rPr>
        <w:tab/>
      </w:r>
      <w:r>
        <w:rPr>
          <w:rFonts w:ascii="Times New Roman" w:eastAsia="Times New Roman" w:hAnsi="Times New Roman"/>
          <w:b/>
          <w:lang w:val="id-ID"/>
        </w:rPr>
        <w:t xml:space="preserve"> </w:t>
      </w:r>
      <w:r w:rsidR="00EC2DF8">
        <w:rPr>
          <w:rFonts w:ascii="Times New Roman" w:eastAsia="Times New Roman" w:hAnsi="Times New Roman"/>
          <w:b/>
          <w:lang w:val="id-ID"/>
        </w:rPr>
        <w:tab/>
      </w:r>
      <w:r w:rsidR="00EC2DF8">
        <w:rPr>
          <w:rFonts w:ascii="Times New Roman" w:eastAsia="Times New Roman" w:hAnsi="Times New Roman"/>
          <w:b/>
          <w:lang w:val="id-ID"/>
        </w:rPr>
        <w:tab/>
        <w:t>Accepted:</w:t>
      </w:r>
      <w:r w:rsidR="00093CD1">
        <w:rPr>
          <w:rFonts w:ascii="Times New Roman" w:eastAsia="Times New Roman" w:hAnsi="Times New Roman"/>
          <w:b/>
          <w:lang w:val="id-ID"/>
        </w:rPr>
        <w:t xml:space="preserve"> </w:t>
      </w:r>
    </w:p>
    <w:p w:rsidR="00F25CE1" w:rsidRPr="00F25CE1" w:rsidRDefault="00F25CE1">
      <w:pPr>
        <w:spacing w:line="240" w:lineRule="auto"/>
        <w:ind w:rightChars="48" w:right="106"/>
        <w:jc w:val="center"/>
        <w:rPr>
          <w:rFonts w:ascii="Times New Roman" w:eastAsia="Times New Roman" w:hAnsi="Times New Roman"/>
          <w:b/>
        </w:rPr>
      </w:pPr>
      <w:r>
        <w:rPr>
          <w:rFonts w:ascii="Times New Roman" w:eastAsia="Times New Roman" w:hAnsi="Times New Roman"/>
          <w:b/>
        </w:rPr>
        <w:t xml:space="preserve">Published: </w:t>
      </w:r>
    </w:p>
    <w:p w:rsidR="005D007C" w:rsidRPr="00CD73A0" w:rsidRDefault="005D007C">
      <w:pPr>
        <w:spacing w:line="240" w:lineRule="auto"/>
        <w:ind w:rightChars="48" w:right="106"/>
        <w:jc w:val="center"/>
        <w:rPr>
          <w:rFonts w:ascii="Times New Roman" w:eastAsia="Times New Roman" w:hAnsi="Times New Roman"/>
          <w:b/>
          <w:lang w:val="id-ID"/>
        </w:rPr>
      </w:pPr>
      <w:r>
        <w:rPr>
          <w:rFonts w:ascii="Times New Roman" w:eastAsia="Times New Roman" w:hAnsi="Times New Roman"/>
          <w:b/>
          <w:lang w:val="id-ID"/>
        </w:rPr>
        <w:t xml:space="preserve">doi: </w:t>
      </w:r>
    </w:p>
    <w:p w:rsidR="00E74125" w:rsidRPr="00E63F55" w:rsidRDefault="00E74125" w:rsidP="00E74125">
      <w:pPr>
        <w:spacing w:line="240" w:lineRule="auto"/>
        <w:jc w:val="center"/>
        <w:rPr>
          <w:rFonts w:ascii="Times New Roman" w:hAnsi="Times New Roman"/>
          <w:b/>
        </w:rPr>
      </w:pPr>
      <w:r w:rsidRPr="00E63F55">
        <w:rPr>
          <w:rFonts w:ascii="Times New Roman" w:hAnsi="Times New Roman"/>
          <w:b/>
        </w:rPr>
        <w:t>Abstrak</w:t>
      </w:r>
    </w:p>
    <w:p w:rsidR="00E74125" w:rsidRPr="00E63F55" w:rsidRDefault="00E74125" w:rsidP="00E74125">
      <w:pPr>
        <w:spacing w:line="240" w:lineRule="auto"/>
        <w:ind w:firstLine="720"/>
        <w:jc w:val="both"/>
        <w:rPr>
          <w:rFonts w:ascii="Times New Roman" w:hAnsi="Times New Roman"/>
        </w:rPr>
      </w:pPr>
      <w:r w:rsidRPr="00E63F55">
        <w:rPr>
          <w:rFonts w:ascii="Times New Roman" w:hAnsi="Times New Roman"/>
        </w:rPr>
        <w:t>Penelitian ini merupakan penelitian pengembangan (</w:t>
      </w:r>
      <w:r w:rsidRPr="00E63F55">
        <w:rPr>
          <w:rFonts w:ascii="Times New Roman" w:hAnsi="Times New Roman"/>
          <w:i/>
        </w:rPr>
        <w:t>research and development</w:t>
      </w:r>
      <w:r w:rsidRPr="00E63F55">
        <w:rPr>
          <w:rFonts w:ascii="Times New Roman" w:hAnsi="Times New Roman"/>
        </w:rPr>
        <w:t xml:space="preserve">) yang bertujuan untuk 1) Mengembangkan modul praktikum kimia bahan alam berbasis generik sains tentang ekstraksi senyawa kardanol dari kulit biji jambu mete dengan </w:t>
      </w:r>
      <w:proofErr w:type="gramStart"/>
      <w:r w:rsidRPr="00E63F55">
        <w:rPr>
          <w:rFonts w:ascii="Times New Roman" w:hAnsi="Times New Roman"/>
        </w:rPr>
        <w:t>menggunakan  skema</w:t>
      </w:r>
      <w:proofErr w:type="gramEnd"/>
      <w:r w:rsidRPr="00E63F55">
        <w:rPr>
          <w:rFonts w:ascii="Times New Roman" w:hAnsi="Times New Roman"/>
        </w:rPr>
        <w:t xml:space="preserve"> kerja yang telah dimodifikasi. 2) </w:t>
      </w:r>
      <w:proofErr w:type="gramStart"/>
      <w:r w:rsidRPr="00E63F55">
        <w:rPr>
          <w:rFonts w:ascii="Times New Roman" w:hAnsi="Times New Roman"/>
        </w:rPr>
        <w:t>mengetahui  kelayakan</w:t>
      </w:r>
      <w:proofErr w:type="gramEnd"/>
      <w:r w:rsidRPr="00E63F55">
        <w:rPr>
          <w:rFonts w:ascii="Times New Roman" w:hAnsi="Times New Roman"/>
        </w:rPr>
        <w:t xml:space="preserve"> dan kepraktisan modul praktikum kimia bahan alam berbasis generik sains tentang ekstraksi senyawa kardanol dari kulit biji jambu mete yang sudah dikembangkan. Rancangan penelitian menggunakan model 4D (Define, Design, Develop, dan Disseminate). </w:t>
      </w:r>
      <w:proofErr w:type="gramStart"/>
      <w:r w:rsidRPr="00E63F55">
        <w:rPr>
          <w:rFonts w:ascii="Times New Roman" w:hAnsi="Times New Roman"/>
        </w:rPr>
        <w:t xml:space="preserve">Sampel penelitian ini adalah 19 mahasiswa semester VI Program Studi Pendidikan Kimia angkatan 2017/2018 yang ditentukan dari hasil perhitungan menggunakan rumus Slovin dan untuk pemilihan sampel menggunakan teknik </w:t>
      </w:r>
      <w:r w:rsidRPr="00E63F55">
        <w:rPr>
          <w:rFonts w:ascii="Times New Roman" w:hAnsi="Times New Roman"/>
          <w:i/>
        </w:rPr>
        <w:t>simple random sampling</w:t>
      </w:r>
      <w:r w:rsidRPr="00E63F55">
        <w:rPr>
          <w:rFonts w:ascii="Times New Roman" w:hAnsi="Times New Roman"/>
        </w:rPr>
        <w:t>.</w:t>
      </w:r>
      <w:proofErr w:type="gramEnd"/>
      <w:r w:rsidRPr="00E63F55">
        <w:rPr>
          <w:rFonts w:ascii="Times New Roman" w:hAnsi="Times New Roman"/>
        </w:rPr>
        <w:t xml:space="preserve"> Teknik pengumpulan data menggunakan lembar validasi ahli yang dianalisis menggunakan rumus Aiken</w:t>
      </w:r>
      <w:proofErr w:type="gramStart"/>
      <w:r w:rsidRPr="00E63F55">
        <w:rPr>
          <w:rFonts w:ascii="Times New Roman" w:hAnsi="Times New Roman"/>
        </w:rPr>
        <w:t>,s</w:t>
      </w:r>
      <w:proofErr w:type="gramEnd"/>
      <w:r w:rsidRPr="00E63F55">
        <w:rPr>
          <w:rFonts w:ascii="Times New Roman" w:hAnsi="Times New Roman"/>
        </w:rPr>
        <w:t xml:space="preserve"> V dan </w:t>
      </w:r>
      <w:r w:rsidRPr="00E63F55">
        <w:rPr>
          <w:rFonts w:ascii="Times New Roman" w:hAnsi="Times New Roman"/>
          <w:i/>
        </w:rPr>
        <w:t>percentage of agreement</w:t>
      </w:r>
      <w:r w:rsidRPr="00E63F55">
        <w:rPr>
          <w:rFonts w:ascii="Times New Roman" w:hAnsi="Times New Roman"/>
        </w:rPr>
        <w:t xml:space="preserve"> untuk mengetahi kelayakan modul praktikum yang dikembangkan. </w:t>
      </w:r>
      <w:proofErr w:type="gramStart"/>
      <w:r w:rsidRPr="00E63F55">
        <w:rPr>
          <w:rFonts w:ascii="Times New Roman" w:hAnsi="Times New Roman"/>
        </w:rPr>
        <w:t>Angket respon mahasiswa digunakan untuk mengetahui kepraktisan modul praktikm yang dikembangkan.</w:t>
      </w:r>
      <w:proofErr w:type="gramEnd"/>
      <w:r w:rsidRPr="00E63F55">
        <w:rPr>
          <w:rFonts w:ascii="Times New Roman" w:hAnsi="Times New Roman"/>
        </w:rPr>
        <w:t xml:space="preserve"> Berdasarkan hasil uji validitas ahli dan reliabilitas diperoleh rata-rata keseluruhan nilai V = 0</w:t>
      </w:r>
      <w:proofErr w:type="gramStart"/>
      <w:r w:rsidRPr="00E63F55">
        <w:rPr>
          <w:rFonts w:ascii="Times New Roman" w:hAnsi="Times New Roman"/>
        </w:rPr>
        <w:t>,80</w:t>
      </w:r>
      <w:proofErr w:type="gramEnd"/>
      <w:r w:rsidRPr="00E63F55">
        <w:rPr>
          <w:rFonts w:ascii="Times New Roman" w:hAnsi="Times New Roman"/>
        </w:rPr>
        <w:t xml:space="preserve"> dan R = 0,94 yang menunjukkan bahwa modul praktikum yang dikembangkan layak untuk digunakan. Tingkat kepratisan untuk semua komponen modul diperoleh nilai rata-rata dari respon mahasiswa sebesar 83</w:t>
      </w:r>
      <w:proofErr w:type="gramStart"/>
      <w:r w:rsidRPr="00E63F55">
        <w:rPr>
          <w:rFonts w:ascii="Times New Roman" w:hAnsi="Times New Roman"/>
        </w:rPr>
        <w:t>,1</w:t>
      </w:r>
      <w:proofErr w:type="gramEnd"/>
      <w:r w:rsidRPr="00E63F55">
        <w:rPr>
          <w:rFonts w:ascii="Times New Roman" w:hAnsi="Times New Roman"/>
        </w:rPr>
        <w:t>% yang menunjukkan modul praktikum berada pada kategori sangat praktis. Berdasarkan data tersebut, dapat disimpulkan bahwa modul praktikum kimia bahan alam tentang ekstraksi senyawa kardanol dari kulit biji jambu mete yang dikembangkan bersifat layak dan sangat praktis untuk digunakan dalam proses pembelajaran.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E74125">
        <w:rPr>
          <w:rFonts w:ascii="Times New Roman" w:hAnsi="Times New Roman"/>
          <w:b/>
        </w:rPr>
        <w:t>Kata Kunci:</w:t>
      </w:r>
      <w:r w:rsidRPr="00E63F55">
        <w:rPr>
          <w:rFonts w:ascii="Times New Roman" w:hAnsi="Times New Roman"/>
        </w:rPr>
        <w:t xml:space="preserve"> Pengembangan, modul praktikum, kimia bahan alam, kardanol</w:t>
      </w:r>
    </w:p>
    <w:p w:rsidR="00E74125" w:rsidRPr="003E00EF" w:rsidRDefault="00E74125" w:rsidP="00E74125">
      <w:pPr>
        <w:spacing w:line="240" w:lineRule="auto"/>
        <w:jc w:val="center"/>
        <w:rPr>
          <w:rFonts w:ascii="Times New Roman" w:eastAsia="Times New Roman" w:hAnsi="Times New Roman"/>
          <w:b/>
          <w:i/>
          <w:sz w:val="26"/>
          <w:szCs w:val="26"/>
        </w:rPr>
      </w:pPr>
      <w:r w:rsidRPr="003E00EF">
        <w:rPr>
          <w:rFonts w:ascii="Times New Roman" w:eastAsia="Times New Roman" w:hAnsi="Times New Roman"/>
          <w:b/>
          <w:i/>
          <w:sz w:val="26"/>
          <w:szCs w:val="26"/>
        </w:rPr>
        <w:t>DEVELOPING CHEMISTRY PRACTICUM MODULE ABOUT GENERIC BASED NATURAL MATERIALS: EXTRACTION OF CARDANOL COMPOUNDS FROM CASHEW NUT SHELLS</w:t>
      </w:r>
    </w:p>
    <w:p w:rsidR="00E74125" w:rsidRPr="00E74125" w:rsidRDefault="00E74125" w:rsidP="00E74125">
      <w:pPr>
        <w:spacing w:line="240" w:lineRule="auto"/>
        <w:jc w:val="center"/>
        <w:rPr>
          <w:rFonts w:ascii="Times New Roman" w:eastAsia="Times New Roman" w:hAnsi="Times New Roman"/>
          <w:b/>
          <w:i/>
        </w:rPr>
      </w:pPr>
      <w:r w:rsidRPr="00E74125">
        <w:rPr>
          <w:rFonts w:ascii="Times New Roman" w:eastAsia="Times New Roman" w:hAnsi="Times New Roman"/>
          <w:b/>
          <w:i/>
        </w:rPr>
        <w:t>Abstract</w:t>
      </w:r>
    </w:p>
    <w:p w:rsidR="00F25CE1" w:rsidRPr="00E74125" w:rsidRDefault="00E74125" w:rsidP="00E74125">
      <w:pPr>
        <w:spacing w:line="240" w:lineRule="auto"/>
        <w:ind w:firstLine="720"/>
        <w:jc w:val="both"/>
        <w:rPr>
          <w:rFonts w:ascii="Times New Roman" w:eastAsia="Times New Roman" w:hAnsi="Times New Roman"/>
          <w:i/>
        </w:rPr>
      </w:pPr>
      <w:r w:rsidRPr="00E74125">
        <w:rPr>
          <w:rFonts w:ascii="Times New Roman" w:eastAsia="Times New Roman" w:hAnsi="Times New Roman"/>
          <w:i/>
        </w:rPr>
        <w:t xml:space="preserve">The research was a research and development design. It was aimed (1) To develop a chemistry practicum module based on generic science about extracting cardanol compounds from cashew nut shells using a modified working scheme, and (2) To find out the feasibility and practicality of developing the module. The research design used the 4D model (Define, Design, Develop, and Disseminate). The research sample was 19 students of the Chemistry Education Program class of 2017/2018 who were determined from the results of calculations using the Slovin formula. Moreover, </w:t>
      </w:r>
      <w:r w:rsidRPr="00E74125">
        <w:rPr>
          <w:rFonts w:ascii="Times New Roman" w:eastAsia="Times New Roman" w:hAnsi="Times New Roman"/>
          <w:i/>
        </w:rPr>
        <w:lastRenderedPageBreak/>
        <w:t xml:space="preserve">the sampling </w:t>
      </w:r>
      <w:proofErr w:type="gramStart"/>
      <w:r w:rsidRPr="00E74125">
        <w:rPr>
          <w:rFonts w:ascii="Times New Roman" w:eastAsia="Times New Roman" w:hAnsi="Times New Roman"/>
          <w:i/>
        </w:rPr>
        <w:t>techniques used was</w:t>
      </w:r>
      <w:proofErr w:type="gramEnd"/>
      <w:r w:rsidRPr="00E74125">
        <w:rPr>
          <w:rFonts w:ascii="Times New Roman" w:eastAsia="Times New Roman" w:hAnsi="Times New Roman"/>
          <w:i/>
        </w:rPr>
        <w:t xml:space="preserve"> the simple random sampling technique. The data collection technique was from expert validation sheets analyzed using the s V Aiken formula and the percentage of agreement. It was to determine the feasibility of the practicum module being developed. The research collected students’ response questionnaires to determine the practicality of the modules. Based on the results of the expert validity and reliability tests, the result was the value of V =0.80 and R = 0.94. It indicated that the practicum module developed was feasible to use. The level of freedom for all module components obtained an average value of student response (83.1%), indicating that the module was in the very practical category. Accordingly, it could be concluded that the natural chemical practicum module on the extraction of cardanol compounds from cashew nut shells developed was feasible and practical to be used in the learning process.</w:t>
      </w:r>
      <w:r>
        <w:rPr>
          <w:rFonts w:ascii="Times New Roman" w:eastAsia="Times New Roman" w:hAnsi="Times New Roman"/>
          <w:i/>
        </w:rPr>
        <w:tab/>
      </w:r>
      <w:r>
        <w:rPr>
          <w:rFonts w:ascii="Times New Roman" w:eastAsia="Times New Roman" w:hAnsi="Times New Roman"/>
          <w:i/>
        </w:rPr>
        <w:tab/>
      </w:r>
      <w:r>
        <w:rPr>
          <w:rFonts w:ascii="Times New Roman" w:eastAsia="Times New Roman" w:hAnsi="Times New Roman"/>
          <w:i/>
        </w:rPr>
        <w:tab/>
        <w:t xml:space="preserve">     </w:t>
      </w:r>
      <w:r w:rsidRPr="00E74125">
        <w:rPr>
          <w:rFonts w:ascii="Times New Roman" w:eastAsia="Times New Roman" w:hAnsi="Times New Roman"/>
          <w:b/>
          <w:i/>
        </w:rPr>
        <w:t>Keywords:</w:t>
      </w:r>
      <w:r w:rsidRPr="00E74125">
        <w:rPr>
          <w:rFonts w:ascii="Times New Roman" w:eastAsia="Times New Roman" w:hAnsi="Times New Roman"/>
          <w:i/>
        </w:rPr>
        <w:t xml:space="preserve"> Cardanol, development, natural chemical, practicum module</w:t>
      </w:r>
      <w:bookmarkStart w:id="0" w:name="_gjdgxs" w:colFirst="0" w:colLast="0"/>
      <w:bookmarkEnd w:id="0"/>
    </w:p>
    <w:p w:rsidR="00F25CE1" w:rsidRDefault="00F25CE1" w:rsidP="00F25CE1">
      <w:pPr>
        <w:spacing w:after="0" w:line="240" w:lineRule="auto"/>
        <w:rPr>
          <w:rFonts w:ascii="Times New Roman" w:hAnsi="Times New Roman"/>
          <w:szCs w:val="24"/>
          <w:lang w:val="id-ID"/>
        </w:rPr>
      </w:pPr>
      <w:r>
        <w:rPr>
          <w:rFonts w:ascii="Times New Roman" w:hAnsi="Times New Roman"/>
          <w:szCs w:val="24"/>
          <w:lang w:val="id-ID"/>
        </w:rPr>
        <w:t>_________________________________________________________________________________</w:t>
      </w:r>
    </w:p>
    <w:p w:rsidR="00A260D4" w:rsidRDefault="00A260D4">
      <w:pPr>
        <w:spacing w:before="60" w:after="0" w:line="240" w:lineRule="auto"/>
        <w:rPr>
          <w:rFonts w:ascii="Times New Roman" w:hAnsi="Times New Roman"/>
          <w:b/>
          <w:bCs/>
          <w:caps/>
        </w:rPr>
        <w:sectPr w:rsidR="00A260D4" w:rsidSect="0019773B">
          <w:headerReference w:type="even" r:id="rId10"/>
          <w:headerReference w:type="default" r:id="rId11"/>
          <w:footerReference w:type="even" r:id="rId12"/>
          <w:headerReference w:type="first" r:id="rId13"/>
          <w:footerReference w:type="first" r:id="rId14"/>
          <w:type w:val="continuous"/>
          <w:pgSz w:w="11907" w:h="16840"/>
          <w:pgMar w:top="1701" w:right="1134" w:bottom="1134" w:left="1701" w:header="851" w:footer="454" w:gutter="0"/>
          <w:pgNumType w:start="1"/>
          <w:cols w:space="720"/>
          <w:titlePg/>
          <w:docGrid w:linePitch="360"/>
        </w:sectPr>
      </w:pPr>
    </w:p>
    <w:p w:rsidR="002B7570" w:rsidRDefault="00E74125" w:rsidP="002B7570">
      <w:pPr>
        <w:spacing w:line="240" w:lineRule="auto"/>
        <w:jc w:val="both"/>
        <w:rPr>
          <w:rFonts w:ascii="Times New Roman" w:hAnsi="Times New Roman"/>
          <w:b/>
        </w:rPr>
      </w:pPr>
      <w:r w:rsidRPr="00E74125">
        <w:rPr>
          <w:rFonts w:ascii="Times New Roman" w:hAnsi="Times New Roman"/>
          <w:b/>
        </w:rPr>
        <w:lastRenderedPageBreak/>
        <w:t>PENDAHULUAN</w:t>
      </w:r>
    </w:p>
    <w:p w:rsidR="003E00EF" w:rsidRDefault="00E74125" w:rsidP="003E00EF">
      <w:pPr>
        <w:tabs>
          <w:tab w:val="left" w:pos="720"/>
        </w:tabs>
        <w:spacing w:line="240" w:lineRule="auto"/>
        <w:ind w:firstLine="720"/>
        <w:jc w:val="both"/>
        <w:rPr>
          <w:rFonts w:ascii="Times New Roman" w:hAnsi="Times New Roman"/>
        </w:rPr>
      </w:pPr>
      <w:proofErr w:type="gramStart"/>
      <w:r w:rsidRPr="00E74125">
        <w:rPr>
          <w:rFonts w:ascii="Times New Roman" w:hAnsi="Times New Roman"/>
        </w:rPr>
        <w:t>Pendidikan merupakan kepentingan dalam menyiapkan sumber daya manusia yang berkualitas.</w:t>
      </w:r>
      <w:proofErr w:type="gramEnd"/>
      <w:r w:rsidRPr="00E74125">
        <w:rPr>
          <w:rFonts w:ascii="Times New Roman" w:hAnsi="Times New Roman"/>
        </w:rPr>
        <w:t xml:space="preserve"> Proses pembelajaran tidak lepas dari seorang pendidik dalam mencerdaskan kehidupan bangsa. </w:t>
      </w:r>
      <w:proofErr w:type="gramStart"/>
      <w:r w:rsidRPr="00E74125">
        <w:rPr>
          <w:rFonts w:ascii="Times New Roman" w:hAnsi="Times New Roman"/>
        </w:rPr>
        <w:t xml:space="preserve">Bukan hanya </w:t>
      </w:r>
      <w:r w:rsidRPr="00E74125">
        <w:rPr>
          <w:rFonts w:ascii="Times New Roman" w:hAnsi="Times New Roman"/>
          <w:i/>
        </w:rPr>
        <w:t>transfer of knowledge</w:t>
      </w:r>
      <w:r w:rsidRPr="00E74125">
        <w:rPr>
          <w:rFonts w:ascii="Times New Roman" w:hAnsi="Times New Roman"/>
        </w:rPr>
        <w:t xml:space="preserve"> tetapi juga memberikan keputusan dalam mengetahui kompetensi peserta didik (</w:t>
      </w:r>
      <w:r w:rsidRPr="00E74125">
        <w:rPr>
          <w:rFonts w:ascii="Times New Roman" w:hAnsi="Times New Roman"/>
          <w:i/>
        </w:rPr>
        <w:t>transfer of value</w:t>
      </w:r>
      <w:r w:rsidRPr="00E74125">
        <w:rPr>
          <w:rFonts w:ascii="Times New Roman" w:hAnsi="Times New Roman"/>
        </w:rPr>
        <w:t>).</w:t>
      </w:r>
      <w:proofErr w:type="gramEnd"/>
      <w:r w:rsidRPr="00E74125">
        <w:rPr>
          <w:rFonts w:ascii="Times New Roman" w:hAnsi="Times New Roman"/>
        </w:rPr>
        <w:t xml:space="preserve"> Dalam meningkatkan kompetensi mahasiswa sebagai seorang pendidik dapat dilakukan dengan </w:t>
      </w:r>
      <w:proofErr w:type="gramStart"/>
      <w:r w:rsidRPr="00E74125">
        <w:rPr>
          <w:rFonts w:ascii="Times New Roman" w:hAnsi="Times New Roman"/>
        </w:rPr>
        <w:t>cara</w:t>
      </w:r>
      <w:proofErr w:type="gramEnd"/>
      <w:r w:rsidRPr="00E74125">
        <w:rPr>
          <w:rFonts w:ascii="Times New Roman" w:hAnsi="Times New Roman"/>
        </w:rPr>
        <w:t xml:space="preserve"> berinovasi dalam pembelajaran (Sa’idah, 2018). Proses pembelajaran melibatkan berbagai pihak, tidak hanya melibatkan pendidik dan siswa. Namun, peran dari bahan </w:t>
      </w:r>
      <w:proofErr w:type="gramStart"/>
      <w:r w:rsidRPr="00E74125">
        <w:rPr>
          <w:rFonts w:ascii="Times New Roman" w:hAnsi="Times New Roman"/>
        </w:rPr>
        <w:t>ajar</w:t>
      </w:r>
      <w:proofErr w:type="gramEnd"/>
      <w:r w:rsidRPr="00E74125">
        <w:rPr>
          <w:rFonts w:ascii="Times New Roman" w:hAnsi="Times New Roman"/>
        </w:rPr>
        <w:t xml:space="preserve"> juga sangat dibutuhkan dalam proses pembelajaran. Pembelajaran dimaksudkan untuk tercapainya suasana tertentu dalam proses pembelajaran sehingga peserta didik nyaman dalam belajar (Nurdyansyah, 2015).</w:t>
      </w:r>
      <w:r w:rsidR="003E00EF">
        <w:rPr>
          <w:rFonts w:ascii="Times New Roman" w:hAnsi="Times New Roman"/>
        </w:rPr>
        <w:tab/>
      </w:r>
      <w:r w:rsidR="003E00EF">
        <w:rPr>
          <w:rFonts w:ascii="Times New Roman" w:hAnsi="Times New Roman"/>
        </w:rPr>
        <w:tab/>
      </w:r>
      <w:r w:rsidR="003E00EF">
        <w:rPr>
          <w:rFonts w:ascii="Times New Roman" w:hAnsi="Times New Roman"/>
        </w:rPr>
        <w:tab/>
      </w:r>
      <w:r w:rsidR="003E00EF">
        <w:rPr>
          <w:rFonts w:ascii="Times New Roman" w:hAnsi="Times New Roman"/>
        </w:rPr>
        <w:tab/>
      </w:r>
      <w:r w:rsidR="003E00EF">
        <w:rPr>
          <w:rFonts w:ascii="Times New Roman" w:hAnsi="Times New Roman"/>
        </w:rPr>
        <w:tab/>
      </w:r>
      <w:r w:rsidR="003E00EF">
        <w:rPr>
          <w:rFonts w:ascii="Times New Roman" w:hAnsi="Times New Roman"/>
        </w:rPr>
        <w:tab/>
      </w:r>
      <w:r w:rsidRPr="00E74125">
        <w:rPr>
          <w:rFonts w:ascii="Times New Roman" w:hAnsi="Times New Roman"/>
        </w:rPr>
        <w:t>Pembelajaran yang ideal adalah pembelajaran yang berorientasi pada siswa (</w:t>
      </w:r>
      <w:r w:rsidRPr="00E74125">
        <w:rPr>
          <w:rFonts w:ascii="Times New Roman" w:hAnsi="Times New Roman"/>
          <w:i/>
        </w:rPr>
        <w:t>student centered</w:t>
      </w:r>
      <w:r w:rsidRPr="00E74125">
        <w:rPr>
          <w:rFonts w:ascii="Times New Roman" w:hAnsi="Times New Roman"/>
        </w:rPr>
        <w:t xml:space="preserve">), siswa </w:t>
      </w:r>
      <w:proofErr w:type="gramStart"/>
      <w:r w:rsidRPr="00E74125">
        <w:rPr>
          <w:rFonts w:ascii="Times New Roman" w:hAnsi="Times New Roman"/>
        </w:rPr>
        <w:t>akan</w:t>
      </w:r>
      <w:proofErr w:type="gramEnd"/>
      <w:r w:rsidRPr="00E74125">
        <w:rPr>
          <w:rFonts w:ascii="Times New Roman" w:hAnsi="Times New Roman"/>
        </w:rPr>
        <w:t xml:space="preserve"> berusaha mengkonstruksi sendiri pengetahuannya dan terlibat aktif dalam mencari informasi (Dwiantoro, 2016). Proses untuk menggali ilmu pengetahuan serta kompetensi yang ada dalam diri seorang siswa atau mahasiswa, selain pengetahuan yang dapat diperoleh dari dosen, buku, internet dan penunjang pendidikan lainnya siswa juga memerlukan pengalaman langsung dalam membuktikan kebenaran dari suatu teori yang diperoleh. </w:t>
      </w:r>
      <w:proofErr w:type="gramStart"/>
      <w:r w:rsidRPr="00E74125">
        <w:rPr>
          <w:rFonts w:ascii="Times New Roman" w:hAnsi="Times New Roman"/>
        </w:rPr>
        <w:t>Salah satu caranya adalah dengan melakukan pembelajaran mandiri dan praktikum baik dalam atau luar laboratorium.</w:t>
      </w:r>
      <w:proofErr w:type="gramEnd"/>
      <w:r w:rsidRPr="00E74125">
        <w:rPr>
          <w:rFonts w:ascii="Times New Roman" w:hAnsi="Times New Roman"/>
        </w:rPr>
        <w:t xml:space="preserve"> Menurut Rustaman (2005), praktikum merupakan kegiatan pembelajaran yang bertujuan agar siswa mendapatkan kesempatan untuk menguji dan mengaplikasikan teori dengan menggunakan fasilitas laboratorium maupun di luar laboratorium.</w:t>
      </w:r>
    </w:p>
    <w:p w:rsidR="0019773B" w:rsidRDefault="00E74125" w:rsidP="003E00EF">
      <w:pPr>
        <w:tabs>
          <w:tab w:val="left" w:pos="720"/>
        </w:tabs>
        <w:spacing w:line="240" w:lineRule="auto"/>
        <w:ind w:firstLine="720"/>
        <w:jc w:val="both"/>
        <w:rPr>
          <w:rFonts w:ascii="Times New Roman" w:hAnsi="Times New Roman"/>
        </w:rPr>
        <w:sectPr w:rsidR="0019773B" w:rsidSect="00F25CE1">
          <w:type w:val="continuous"/>
          <w:pgSz w:w="11907" w:h="16840"/>
          <w:pgMar w:top="1701" w:right="1134" w:bottom="1134" w:left="1701" w:header="851" w:footer="454" w:gutter="0"/>
          <w:pgNumType w:start="3"/>
          <w:cols w:num="2" w:space="720" w:equalWidth="0">
            <w:col w:w="4323" w:space="425"/>
            <w:col w:w="4323"/>
          </w:cols>
          <w:docGrid w:linePitch="360"/>
        </w:sectPr>
      </w:pPr>
      <w:proofErr w:type="gramStart"/>
      <w:r w:rsidRPr="00E74125">
        <w:rPr>
          <w:rFonts w:ascii="Times New Roman" w:hAnsi="Times New Roman"/>
        </w:rPr>
        <w:lastRenderedPageBreak/>
        <w:t>Belajar mandiri juga dapat menjadi ajang untuk mengasah keterampilan generik.</w:t>
      </w:r>
      <w:proofErr w:type="gramEnd"/>
      <w:r w:rsidRPr="00E74125">
        <w:rPr>
          <w:rFonts w:ascii="Times New Roman" w:hAnsi="Times New Roman"/>
        </w:rPr>
        <w:t xml:space="preserve"> </w:t>
      </w:r>
      <w:proofErr w:type="gramStart"/>
      <w:r w:rsidRPr="00E74125">
        <w:rPr>
          <w:rFonts w:ascii="Times New Roman" w:hAnsi="Times New Roman"/>
        </w:rPr>
        <w:t xml:space="preserve">Menurut Badcock dkk (2010), “Penguasaan keterampilan generik telah menjadi rekomendasi utama seluruh </w:t>
      </w:r>
      <w:r w:rsidRPr="00E74125">
        <w:rPr>
          <w:rFonts w:ascii="Times New Roman" w:hAnsi="Times New Roman"/>
          <w:i/>
        </w:rPr>
        <w:t>stakeholder</w:t>
      </w:r>
      <w:r w:rsidRPr="00E74125">
        <w:rPr>
          <w:rFonts w:ascii="Times New Roman" w:hAnsi="Times New Roman"/>
        </w:rPr>
        <w:t xml:space="preserve"> pendidikan di berbagai belahan dunia”.</w:t>
      </w:r>
      <w:proofErr w:type="gramEnd"/>
      <w:r w:rsidRPr="00E74125">
        <w:rPr>
          <w:rFonts w:ascii="Times New Roman" w:hAnsi="Times New Roman"/>
        </w:rPr>
        <w:t xml:space="preserve"> </w:t>
      </w:r>
      <w:proofErr w:type="gramStart"/>
      <w:r w:rsidRPr="00E74125">
        <w:rPr>
          <w:rFonts w:ascii="Times New Roman" w:hAnsi="Times New Roman"/>
        </w:rPr>
        <w:t>Isu penting mengenai keterampilan generik tidak hanya terkait dengan urgensinya dalam menghadapi pesatnya arus perkembangan teknologi dan komonikasi yang saat ini sedang terjadi, melainkan juga bagaimana mengintegrasikan keterampilan generik ini kedalam kurikulum inti pembelajaran di semua jenjan</w:t>
      </w:r>
      <w:r w:rsidR="002B7570">
        <w:rPr>
          <w:rFonts w:ascii="Times New Roman" w:hAnsi="Times New Roman"/>
        </w:rPr>
        <w:t>g pendidikan (Tanti dkk, 2020).</w:t>
      </w:r>
      <w:proofErr w:type="gramEnd"/>
      <w:r w:rsidR="002B7570">
        <w:rPr>
          <w:rFonts w:ascii="Times New Roman" w:hAnsi="Times New Roman"/>
        </w:rPr>
        <w:tab/>
      </w:r>
      <w:r w:rsidR="002B7570">
        <w:rPr>
          <w:rFonts w:ascii="Times New Roman" w:hAnsi="Times New Roman"/>
        </w:rPr>
        <w:tab/>
      </w:r>
      <w:r w:rsidRPr="00E74125">
        <w:rPr>
          <w:rFonts w:ascii="Times New Roman" w:hAnsi="Times New Roman"/>
        </w:rPr>
        <w:t xml:space="preserve">Hasil observasi di mahasiswa Prograam Studi Pendidikan Kimia, Fakultas Keguruan dan Ilmu Pendidikan Universitas Mataram, pada mata kuliah kimia bahan alam sudah mulai menerapkan praktikum berbasis proyek sejak tahun 2013. </w:t>
      </w:r>
      <w:proofErr w:type="gramStart"/>
      <w:r w:rsidRPr="00E74125">
        <w:rPr>
          <w:rFonts w:ascii="Times New Roman" w:hAnsi="Times New Roman"/>
        </w:rPr>
        <w:t>Kimia bahan alam merupakan mata kuliah wajib yang diampu oleh mahasiswa pendidikan kimia pada semester VI.</w:t>
      </w:r>
      <w:proofErr w:type="gramEnd"/>
      <w:r w:rsidRPr="00E74125">
        <w:rPr>
          <w:rFonts w:ascii="Times New Roman" w:hAnsi="Times New Roman"/>
        </w:rPr>
        <w:t xml:space="preserve"> </w:t>
      </w:r>
      <w:proofErr w:type="gramStart"/>
      <w:r w:rsidRPr="00E74125">
        <w:rPr>
          <w:rFonts w:ascii="Times New Roman" w:hAnsi="Times New Roman"/>
        </w:rPr>
        <w:t>Materi pembelajaran yang disuguhkan dalam mata kuliah ini berupa pengelompokan senyawa metabolit sekunder (flavonoid, terpenoid, steroid, dan alkaloid), struktur senyawa, asal usul, biosistesis dan metode isolasi.</w:t>
      </w:r>
      <w:proofErr w:type="gramEnd"/>
      <w:r w:rsidR="002B7570">
        <w:rPr>
          <w:rFonts w:ascii="Times New Roman" w:hAnsi="Times New Roman"/>
        </w:rPr>
        <w:tab/>
      </w:r>
      <w:r w:rsidRPr="00E74125">
        <w:rPr>
          <w:rFonts w:ascii="Times New Roman" w:hAnsi="Times New Roman"/>
        </w:rPr>
        <w:t xml:space="preserve">Menurut Hakim dkk (2019) kegiatan praktikum </w:t>
      </w:r>
      <w:proofErr w:type="gramStart"/>
      <w:r w:rsidRPr="00E74125">
        <w:rPr>
          <w:rFonts w:ascii="Times New Roman" w:hAnsi="Times New Roman"/>
        </w:rPr>
        <w:t>akan</w:t>
      </w:r>
      <w:proofErr w:type="gramEnd"/>
      <w:r w:rsidRPr="00E74125">
        <w:rPr>
          <w:rFonts w:ascii="Times New Roman" w:hAnsi="Times New Roman"/>
        </w:rPr>
        <w:t xml:space="preserve"> berjalan dengan baik apabila menggunakan sebuah modul praktikum yang dapat dijadikan sebagai panduan selama praktikum berlangsung. </w:t>
      </w:r>
      <w:proofErr w:type="gramStart"/>
      <w:r w:rsidRPr="00E74125">
        <w:rPr>
          <w:rFonts w:ascii="Times New Roman" w:hAnsi="Times New Roman"/>
        </w:rPr>
        <w:t>Sehingga, perlu dikembangkannya modul dalam pelaksanaan praktikum berbasis proyek pada mata kuliah kimia bahan alam, agar mahasiswa mempunyai pedoman atau panduan dalam melaksanakan praktikum berbasis proyek ini.</w:t>
      </w:r>
      <w:proofErr w:type="gramEnd"/>
      <w:r w:rsidRPr="00E74125">
        <w:rPr>
          <w:rFonts w:ascii="Times New Roman" w:hAnsi="Times New Roman"/>
        </w:rPr>
        <w:t xml:space="preserve"> </w:t>
      </w:r>
      <w:proofErr w:type="gramStart"/>
      <w:r w:rsidRPr="00E74125">
        <w:rPr>
          <w:rFonts w:ascii="Times New Roman" w:hAnsi="Times New Roman"/>
        </w:rPr>
        <w:t>Modul secara umum dapat diartikan sebagai satuan program pembelajaran yang terkecil, yang dapat dipelajari oleh mahasiswa sendiri secara perseorangan (Hidayati, 2016).</w:t>
      </w:r>
      <w:proofErr w:type="gramEnd"/>
      <w:r w:rsidRPr="00E74125">
        <w:rPr>
          <w:rFonts w:ascii="Times New Roman" w:hAnsi="Times New Roman"/>
        </w:rPr>
        <w:t xml:space="preserve"> Modul disebut juga media untuk belajar mandiri karena didalamnya telah dilengkapi dengan petunjuk </w:t>
      </w:r>
    </w:p>
    <w:p w:rsidR="00E74125" w:rsidRPr="00E74125" w:rsidRDefault="00E74125" w:rsidP="003E00EF">
      <w:pPr>
        <w:tabs>
          <w:tab w:val="left" w:pos="720"/>
        </w:tabs>
        <w:spacing w:line="240" w:lineRule="auto"/>
        <w:ind w:firstLine="720"/>
        <w:jc w:val="both"/>
        <w:rPr>
          <w:rFonts w:ascii="Times New Roman" w:hAnsi="Times New Roman"/>
        </w:rPr>
      </w:pPr>
      <w:bookmarkStart w:id="1" w:name="_GoBack"/>
      <w:bookmarkEnd w:id="1"/>
      <w:proofErr w:type="gramStart"/>
      <w:r w:rsidRPr="00E74125">
        <w:rPr>
          <w:rFonts w:ascii="Times New Roman" w:hAnsi="Times New Roman"/>
        </w:rPr>
        <w:lastRenderedPageBreak/>
        <w:t>untuk</w:t>
      </w:r>
      <w:proofErr w:type="gramEnd"/>
      <w:r w:rsidRPr="00E74125">
        <w:rPr>
          <w:rFonts w:ascii="Times New Roman" w:hAnsi="Times New Roman"/>
        </w:rPr>
        <w:t xml:space="preserve"> belajar sendiri. </w:t>
      </w:r>
      <w:proofErr w:type="gramStart"/>
      <w:r w:rsidRPr="00E74125">
        <w:rPr>
          <w:rFonts w:ascii="Times New Roman" w:hAnsi="Times New Roman"/>
        </w:rPr>
        <w:t>Artinya pembaca dapat melakukan kegiatan belajar tanpa kehadiran pengajar seca</w:t>
      </w:r>
      <w:r w:rsidR="002B7570">
        <w:rPr>
          <w:rFonts w:ascii="Times New Roman" w:hAnsi="Times New Roman"/>
        </w:rPr>
        <w:t>ra langsung (Syamsudin, 2005).</w:t>
      </w:r>
      <w:proofErr w:type="gramEnd"/>
      <w:r w:rsidR="002B7570">
        <w:rPr>
          <w:rFonts w:ascii="Times New Roman" w:hAnsi="Times New Roman"/>
        </w:rPr>
        <w:tab/>
      </w:r>
      <w:proofErr w:type="gramStart"/>
      <w:r w:rsidRPr="00E74125">
        <w:rPr>
          <w:rFonts w:ascii="Times New Roman" w:hAnsi="Times New Roman"/>
        </w:rPr>
        <w:t>Salah satu referensi pelaksanaan praktikum ekstraksi yang belum banyak dikembangkan adalah ekstraksi senyawa kardanol dari kulit biji jambu mete.</w:t>
      </w:r>
      <w:proofErr w:type="gramEnd"/>
      <w:r w:rsidRPr="00E74125">
        <w:rPr>
          <w:rFonts w:ascii="Times New Roman" w:hAnsi="Times New Roman"/>
        </w:rPr>
        <w:t xml:space="preserve"> Jambu mete merupakan salah satu tanaman yang banyak digunakan sebagai obat tradisional. </w:t>
      </w:r>
      <w:proofErr w:type="gramStart"/>
      <w:r w:rsidRPr="00E74125">
        <w:rPr>
          <w:rFonts w:ascii="Times New Roman" w:hAnsi="Times New Roman"/>
        </w:rPr>
        <w:t>Semua bagian tanaman ini mempunyai manfaat dan khasiat yang berbeda (Hembing, 1996).</w:t>
      </w:r>
      <w:proofErr w:type="gramEnd"/>
      <w:r w:rsidRPr="00E74125">
        <w:rPr>
          <w:rFonts w:ascii="Times New Roman" w:hAnsi="Times New Roman"/>
        </w:rPr>
        <w:t xml:space="preserve"> Salah satunya kulit biji jambu mete yang banyak digunakan sebagai obat untuk borok dan penyakit menahun pada kulit (Jariyah, 1994). </w:t>
      </w:r>
      <w:proofErr w:type="gramStart"/>
      <w:r w:rsidRPr="00E74125">
        <w:rPr>
          <w:rFonts w:ascii="Times New Roman" w:hAnsi="Times New Roman"/>
        </w:rPr>
        <w:t>Indonesia merupakan salah satu negara pengekspor biji mete.</w:t>
      </w:r>
      <w:proofErr w:type="gramEnd"/>
      <w:r w:rsidRPr="00E74125">
        <w:rPr>
          <w:rFonts w:ascii="Times New Roman" w:hAnsi="Times New Roman"/>
        </w:rPr>
        <w:t xml:space="preserve"> </w:t>
      </w:r>
      <w:proofErr w:type="gramStart"/>
      <w:r w:rsidRPr="00E74125">
        <w:rPr>
          <w:rFonts w:ascii="Times New Roman" w:hAnsi="Times New Roman"/>
        </w:rPr>
        <w:t>Produksi mete Indonesia mencapai 130 juta ton.</w:t>
      </w:r>
      <w:proofErr w:type="gramEnd"/>
      <w:r w:rsidRPr="00E74125">
        <w:rPr>
          <w:rFonts w:ascii="Times New Roman" w:hAnsi="Times New Roman"/>
        </w:rPr>
        <w:t xml:space="preserve"> Sebagian besar mete diekspor dalam bentuk terkelupas sehingga kulit mete menjadi limbah di Indonesia. Diketahui bahwa kulit mete adalah 30% dari biji gelondongan (mete yang belum dikupas) dan diperkirakan jumlah kulit mete yang dibuang sebesar 100 ribu ton. Kondis tersebut mengakibatkan hasil samping pengolahan mete biasanya hanya dijadikan sebagai bahan kayu bakar oleh masyarakat, sehingga nilai harga kulit mete jauh lebih baik jika diolah menjadi minyak rem atau cat genteng (Rengga dkk, 2019). </w:t>
      </w:r>
      <w:r w:rsidR="002B7570">
        <w:rPr>
          <w:rFonts w:ascii="Times New Roman" w:hAnsi="Times New Roman"/>
        </w:rPr>
        <w:tab/>
      </w:r>
      <w:r w:rsidRPr="00E74125">
        <w:rPr>
          <w:rFonts w:ascii="Times New Roman" w:hAnsi="Times New Roman"/>
        </w:rPr>
        <w:t>Kulit biji jambu mete merupakan limbah padat yang mengandung 32-37% minyak yang dikenal sebagai minyak laka atau CNSL (</w:t>
      </w:r>
      <w:r w:rsidRPr="00E74125">
        <w:rPr>
          <w:rFonts w:ascii="Times New Roman" w:hAnsi="Times New Roman"/>
          <w:i/>
        </w:rPr>
        <w:t>Cashew Nut Shell Liquid</w:t>
      </w:r>
      <w:r w:rsidRPr="00E74125">
        <w:rPr>
          <w:rFonts w:ascii="Times New Roman" w:hAnsi="Times New Roman"/>
        </w:rPr>
        <w:t xml:space="preserve">). </w:t>
      </w:r>
      <w:proofErr w:type="gramStart"/>
      <w:r w:rsidRPr="00E74125">
        <w:rPr>
          <w:rFonts w:ascii="Times New Roman" w:hAnsi="Times New Roman"/>
        </w:rPr>
        <w:t>CNSL mengandung senyawa fenol alam yang terdiri dari asam anakardat, kardol, kardanol dan 2-metil kardol (Tyman, 1975).</w:t>
      </w:r>
      <w:proofErr w:type="gramEnd"/>
      <w:r w:rsidRPr="00E74125">
        <w:rPr>
          <w:rFonts w:ascii="Times New Roman" w:hAnsi="Times New Roman"/>
        </w:rPr>
        <w:t xml:space="preserve"> </w:t>
      </w:r>
      <w:proofErr w:type="gramStart"/>
      <w:r w:rsidRPr="00E74125">
        <w:rPr>
          <w:rFonts w:ascii="Times New Roman" w:hAnsi="Times New Roman"/>
        </w:rPr>
        <w:t>Senyawa fenol alam yang terkandung dalam kulit biji jambu mete mempunyai sifat khas, yang berperan dalam bidang industri, juga mempunyai sifat anti bakteri (Kusrini, 2003).</w:t>
      </w:r>
      <w:proofErr w:type="gramEnd"/>
      <w:r w:rsidR="008B6E18">
        <w:rPr>
          <w:rFonts w:ascii="Times New Roman" w:hAnsi="Times New Roman"/>
        </w:rPr>
        <w:tab/>
      </w:r>
      <w:r w:rsidR="008B6E18">
        <w:rPr>
          <w:rFonts w:ascii="Times New Roman" w:hAnsi="Times New Roman"/>
        </w:rPr>
        <w:tab/>
      </w:r>
      <w:r w:rsidR="008B6E18">
        <w:rPr>
          <w:rFonts w:ascii="Times New Roman" w:hAnsi="Times New Roman"/>
        </w:rPr>
        <w:tab/>
      </w:r>
      <w:proofErr w:type="gramStart"/>
      <w:r w:rsidRPr="00E74125">
        <w:rPr>
          <w:rFonts w:ascii="Times New Roman" w:hAnsi="Times New Roman"/>
        </w:rPr>
        <w:t>Senyawa kardanol mempunyai struktur kimia yang mirip dengan fenol sintetik, sehingga berpeluang untuk mensubstitusi maupun menggantikan senyawa fenol sintetik dari turunan minyak bumi.</w:t>
      </w:r>
      <w:proofErr w:type="gramEnd"/>
      <w:r w:rsidRPr="00E74125">
        <w:rPr>
          <w:rFonts w:ascii="Times New Roman" w:hAnsi="Times New Roman"/>
        </w:rPr>
        <w:t xml:space="preserve"> </w:t>
      </w:r>
      <w:proofErr w:type="gramStart"/>
      <w:r w:rsidRPr="00E74125">
        <w:rPr>
          <w:rFonts w:ascii="Times New Roman" w:hAnsi="Times New Roman"/>
        </w:rPr>
        <w:t>Adapun kebutuhan senyawa fenol di Indonesia sangat besar, dimana pemenuhan terhadap kebutuhan tersebut dilakukan dengan mengimpor (Towaha, 2011).</w:t>
      </w:r>
      <w:proofErr w:type="gramEnd"/>
      <w:r w:rsidRPr="00E74125">
        <w:rPr>
          <w:rFonts w:ascii="Times New Roman" w:hAnsi="Times New Roman"/>
        </w:rPr>
        <w:t xml:space="preserve"> Badan Pusat Statistik (2004) melaporkan Indonesia menginpor fenol dalam bentuk fenol </w:t>
      </w:r>
      <w:proofErr w:type="gramStart"/>
      <w:r w:rsidRPr="00E74125">
        <w:rPr>
          <w:rFonts w:ascii="Times New Roman" w:hAnsi="Times New Roman"/>
        </w:rPr>
        <w:t>dan resin</w:t>
      </w:r>
      <w:proofErr w:type="gramEnd"/>
      <w:r w:rsidRPr="00E74125">
        <w:rPr>
          <w:rFonts w:ascii="Times New Roman" w:hAnsi="Times New Roman"/>
        </w:rPr>
        <w:t xml:space="preserve"> fenol sejumlah 53.640 ton per tahun. Potensi CNSL yang terkandung dalam kulit biji jambu mete jika didayagunakan dengan baik, maka </w:t>
      </w:r>
      <w:proofErr w:type="gramStart"/>
      <w:r w:rsidRPr="00E74125">
        <w:rPr>
          <w:rFonts w:ascii="Times New Roman" w:hAnsi="Times New Roman"/>
        </w:rPr>
        <w:t>akan</w:t>
      </w:r>
      <w:proofErr w:type="gramEnd"/>
      <w:r w:rsidRPr="00E74125">
        <w:rPr>
          <w:rFonts w:ascii="Times New Roman" w:hAnsi="Times New Roman"/>
        </w:rPr>
        <w:t xml:space="preserve"> terjadi penghematan devisa karena terjadinya pengurangan impor fenol dengan adanya substitusi fenol alami dari CNSL. Akan </w:t>
      </w:r>
      <w:r w:rsidRPr="00E74125">
        <w:rPr>
          <w:rFonts w:ascii="Times New Roman" w:hAnsi="Times New Roman"/>
        </w:rPr>
        <w:lastRenderedPageBreak/>
        <w:t xml:space="preserve">tetapi, sampai saat ini di Indonesia kulit biji jambu mete belum dimanfaatkan secara maksimal, sebagian besar masih merupakan limbah, dibakar atau dibuang sebagai sampah sehingga produksi CNSL masih sangat rendah (Towaha, 2011). Oleh sebab itu perlu untuk diketahui bagaimana </w:t>
      </w:r>
      <w:proofErr w:type="gramStart"/>
      <w:r w:rsidRPr="00E74125">
        <w:rPr>
          <w:rFonts w:ascii="Times New Roman" w:hAnsi="Times New Roman"/>
        </w:rPr>
        <w:t>cara</w:t>
      </w:r>
      <w:proofErr w:type="gramEnd"/>
      <w:r w:rsidRPr="00E74125">
        <w:rPr>
          <w:rFonts w:ascii="Times New Roman" w:hAnsi="Times New Roman"/>
        </w:rPr>
        <w:t xml:space="preserve"> untuk mengisolasi senyawa kardanol yang ada pada kulit biji jambu mete.</w:t>
      </w:r>
      <w:r w:rsidR="008B6E18">
        <w:rPr>
          <w:rFonts w:ascii="Times New Roman" w:hAnsi="Times New Roman"/>
        </w:rPr>
        <w:tab/>
      </w:r>
      <w:r w:rsidR="008B6E18">
        <w:rPr>
          <w:rFonts w:ascii="Times New Roman" w:hAnsi="Times New Roman"/>
        </w:rPr>
        <w:tab/>
      </w:r>
      <w:r w:rsidR="008B6E18">
        <w:rPr>
          <w:rFonts w:ascii="Times New Roman" w:hAnsi="Times New Roman"/>
        </w:rPr>
        <w:tab/>
      </w:r>
      <w:r w:rsidR="008B6E18">
        <w:rPr>
          <w:rFonts w:ascii="Times New Roman" w:hAnsi="Times New Roman"/>
        </w:rPr>
        <w:tab/>
      </w:r>
      <w:r w:rsidR="008B6E18">
        <w:rPr>
          <w:rFonts w:ascii="Times New Roman" w:hAnsi="Times New Roman"/>
        </w:rPr>
        <w:tab/>
      </w:r>
      <w:r w:rsidR="008B6E18">
        <w:rPr>
          <w:rFonts w:ascii="Times New Roman" w:hAnsi="Times New Roman"/>
        </w:rPr>
        <w:tab/>
      </w:r>
      <w:proofErr w:type="gramStart"/>
      <w:r w:rsidRPr="00E74125">
        <w:rPr>
          <w:rFonts w:ascii="Times New Roman" w:hAnsi="Times New Roman"/>
        </w:rPr>
        <w:t>Berdasarkan penelitian yang dilakukan oleh Ola dkk.</w:t>
      </w:r>
      <w:proofErr w:type="gramEnd"/>
      <w:r w:rsidRPr="00E74125">
        <w:rPr>
          <w:rFonts w:ascii="Times New Roman" w:hAnsi="Times New Roman"/>
        </w:rPr>
        <w:t xml:space="preserve"> </w:t>
      </w:r>
      <w:proofErr w:type="gramStart"/>
      <w:r w:rsidRPr="00E74125">
        <w:rPr>
          <w:rFonts w:ascii="Times New Roman" w:hAnsi="Times New Roman"/>
        </w:rPr>
        <w:t>(2008), kardanol dapat di isolasi dari kulit jambu mete dengan menggunakan metode ekstraksi soxhlet sehingga menghasilkan ekstrak metanol pekat (CNSL) seteh dipekatkan menggunakan evaporator.</w:t>
      </w:r>
      <w:proofErr w:type="gramEnd"/>
      <w:r w:rsidRPr="00E74125">
        <w:rPr>
          <w:rFonts w:ascii="Times New Roman" w:hAnsi="Times New Roman"/>
        </w:rPr>
        <w:t xml:space="preserve"> CNSL kemudian direaksikan dengan </w:t>
      </w:r>
      <w:proofErr w:type="gramStart"/>
      <w:r w:rsidRPr="00E74125">
        <w:rPr>
          <w:rFonts w:ascii="Times New Roman" w:hAnsi="Times New Roman"/>
        </w:rPr>
        <w:t>Ca(</w:t>
      </w:r>
      <w:proofErr w:type="gramEnd"/>
      <w:r w:rsidRPr="00E74125">
        <w:rPr>
          <w:rFonts w:ascii="Times New Roman" w:hAnsi="Times New Roman"/>
        </w:rPr>
        <w:t>OH)</w:t>
      </w:r>
      <w:r w:rsidRPr="00E74125">
        <w:rPr>
          <w:rFonts w:ascii="Times New Roman" w:hAnsi="Times New Roman"/>
          <w:vertAlign w:val="subscript"/>
        </w:rPr>
        <w:t>2</w:t>
      </w:r>
      <w:r w:rsidRPr="00E74125">
        <w:rPr>
          <w:rFonts w:ascii="Times New Roman" w:hAnsi="Times New Roman"/>
        </w:rPr>
        <w:t xml:space="preserve"> sehingga menghasilkan CNSL bebas asam yang kemudian diekstraksi sehingga didapatkan senyawa kardanol. </w:t>
      </w:r>
      <w:proofErr w:type="gramStart"/>
      <w:r w:rsidRPr="00E74125">
        <w:rPr>
          <w:rFonts w:ascii="Times New Roman" w:hAnsi="Times New Roman"/>
        </w:rPr>
        <w:t>Dalam penelitian ini dilakukan beberapa modifikasi dari penelitian yang telah dilakukan oleh Ola dkk.</w:t>
      </w:r>
      <w:proofErr w:type="gramEnd"/>
      <w:r w:rsidRPr="00E74125">
        <w:rPr>
          <w:rFonts w:ascii="Times New Roman" w:hAnsi="Times New Roman"/>
        </w:rPr>
        <w:t xml:space="preserve"> </w:t>
      </w:r>
      <w:proofErr w:type="gramStart"/>
      <w:r w:rsidRPr="00E74125">
        <w:rPr>
          <w:rFonts w:ascii="Times New Roman" w:hAnsi="Times New Roman"/>
        </w:rPr>
        <w:t>(2008), yaitu dengan mengganti metode ekstraksi soxhlet dengan menggunakan metode maserasi yang lebih mudah dan murah, serta tidak dilakukan tahap evaporasi.</w:t>
      </w:r>
      <w:proofErr w:type="gramEnd"/>
      <w:r w:rsidRPr="00E74125">
        <w:rPr>
          <w:rFonts w:ascii="Times New Roman" w:hAnsi="Times New Roman"/>
        </w:rPr>
        <w:t xml:space="preserve"> </w:t>
      </w:r>
      <w:proofErr w:type="gramStart"/>
      <w:r w:rsidRPr="00E74125">
        <w:rPr>
          <w:rFonts w:ascii="Times New Roman" w:hAnsi="Times New Roman"/>
        </w:rPr>
        <w:t>Dengan metode modifikasi ini diharapkan tetap dapat menghasilkan senyawa kardanol meskipun dengan tingkat kemurnian yang lebih rendah dari penelitian Ola dkk.</w:t>
      </w:r>
      <w:proofErr w:type="gramEnd"/>
      <w:r w:rsidRPr="00E74125">
        <w:rPr>
          <w:rFonts w:ascii="Times New Roman" w:hAnsi="Times New Roman"/>
        </w:rPr>
        <w:t xml:space="preserve"> </w:t>
      </w:r>
      <w:proofErr w:type="gramStart"/>
      <w:r w:rsidRPr="00E74125">
        <w:rPr>
          <w:rFonts w:ascii="Times New Roman" w:hAnsi="Times New Roman"/>
        </w:rPr>
        <w:t>(2008). Modul praktikum dengan langkah yang lebih singkat dan tidak membutuhkan alat-alat khusus dapat dihasilkan.</w:t>
      </w:r>
      <w:proofErr w:type="gramEnd"/>
      <w:r w:rsidR="008B6E18">
        <w:rPr>
          <w:rFonts w:ascii="Times New Roman" w:hAnsi="Times New Roman"/>
        </w:rPr>
        <w:tab/>
      </w:r>
      <w:r w:rsidR="008B6E18">
        <w:rPr>
          <w:rFonts w:ascii="Times New Roman" w:hAnsi="Times New Roman"/>
        </w:rPr>
        <w:tab/>
      </w:r>
      <w:r w:rsidR="008B6E18">
        <w:rPr>
          <w:rFonts w:ascii="Times New Roman" w:hAnsi="Times New Roman"/>
        </w:rPr>
        <w:tab/>
      </w:r>
      <w:r w:rsidRPr="00E74125">
        <w:rPr>
          <w:rFonts w:ascii="Times New Roman" w:hAnsi="Times New Roman"/>
        </w:rPr>
        <w:t>Berdasarkan penjelasan dan latar belakang yang sudah diuraikan di atas, peneliti bermaksud melaksanakan penelitian “Pengembangan Modul Praktikum Kimia Bahan Alam Berbasis Generik Sains: Ekstraksi Senyawa Kardanol dari Kulit Biji Jambu Mete (</w:t>
      </w:r>
      <w:r w:rsidRPr="00E74125">
        <w:rPr>
          <w:rFonts w:ascii="Times New Roman" w:hAnsi="Times New Roman"/>
          <w:i/>
        </w:rPr>
        <w:t xml:space="preserve">Anacardium occidetale. </w:t>
      </w:r>
      <w:proofErr w:type="gramStart"/>
      <w:r w:rsidRPr="00E74125">
        <w:rPr>
          <w:rFonts w:ascii="Times New Roman" w:hAnsi="Times New Roman"/>
          <w:i/>
        </w:rPr>
        <w:t>L)”.</w:t>
      </w:r>
      <w:proofErr w:type="gramEnd"/>
      <w:r w:rsidRPr="00E74125">
        <w:rPr>
          <w:rFonts w:ascii="Times New Roman" w:hAnsi="Times New Roman"/>
          <w:i/>
        </w:rPr>
        <w:t xml:space="preserve"> </w:t>
      </w:r>
      <w:r w:rsidRPr="00E74125">
        <w:rPr>
          <w:rFonts w:ascii="Times New Roman" w:hAnsi="Times New Roman"/>
        </w:rPr>
        <w:t xml:space="preserve">  </w:t>
      </w:r>
    </w:p>
    <w:p w:rsidR="00E74125" w:rsidRPr="00E74125" w:rsidRDefault="00E74125" w:rsidP="00E74125">
      <w:pPr>
        <w:spacing w:line="240" w:lineRule="auto"/>
        <w:jc w:val="both"/>
        <w:rPr>
          <w:rFonts w:ascii="Times New Roman" w:hAnsi="Times New Roman"/>
          <w:b/>
        </w:rPr>
      </w:pPr>
      <w:r w:rsidRPr="00E74125">
        <w:rPr>
          <w:rFonts w:ascii="Times New Roman" w:hAnsi="Times New Roman"/>
          <w:b/>
        </w:rPr>
        <w:t>METODE PENELITIAN</w:t>
      </w:r>
    </w:p>
    <w:p w:rsidR="00E74125" w:rsidRPr="00E74125" w:rsidRDefault="00E74125" w:rsidP="003E00EF">
      <w:pPr>
        <w:pStyle w:val="ListParagraph"/>
        <w:spacing w:line="240" w:lineRule="auto"/>
        <w:ind w:left="0" w:firstLine="720"/>
        <w:jc w:val="both"/>
        <w:rPr>
          <w:rFonts w:ascii="Times New Roman" w:hAnsi="Times New Roman"/>
        </w:rPr>
      </w:pPr>
      <w:r w:rsidRPr="00E74125">
        <w:rPr>
          <w:rFonts w:ascii="Times New Roman" w:hAnsi="Times New Roman"/>
        </w:rPr>
        <w:t xml:space="preserve">Penelitian ini termasuk jenis penelitian </w:t>
      </w:r>
      <w:proofErr w:type="gramStart"/>
      <w:r w:rsidRPr="00E74125">
        <w:rPr>
          <w:rFonts w:ascii="Times New Roman" w:hAnsi="Times New Roman"/>
        </w:rPr>
        <w:t xml:space="preserve">pengembangan  </w:t>
      </w:r>
      <w:r w:rsidRPr="00E74125">
        <w:rPr>
          <w:rFonts w:ascii="Times New Roman" w:hAnsi="Times New Roman"/>
          <w:i/>
          <w:iCs/>
        </w:rPr>
        <w:t>Research</w:t>
      </w:r>
      <w:proofErr w:type="gramEnd"/>
      <w:r w:rsidRPr="00E74125">
        <w:rPr>
          <w:rFonts w:ascii="Times New Roman" w:hAnsi="Times New Roman"/>
          <w:i/>
          <w:iCs/>
        </w:rPr>
        <w:t xml:space="preserve"> and Development.</w:t>
      </w:r>
      <w:r w:rsidRPr="00E74125">
        <w:rPr>
          <w:rFonts w:ascii="Times New Roman" w:hAnsi="Times New Roman"/>
          <w:iCs/>
        </w:rPr>
        <w:t xml:space="preserve"> </w:t>
      </w:r>
      <w:proofErr w:type="gramStart"/>
      <w:r w:rsidRPr="00E74125">
        <w:rPr>
          <w:rFonts w:ascii="Times New Roman" w:hAnsi="Times New Roman"/>
          <w:iCs/>
        </w:rPr>
        <w:t xml:space="preserve">Metode penelitian penelitian dan pengembangan atau </w:t>
      </w:r>
      <w:r w:rsidRPr="00E74125">
        <w:rPr>
          <w:rFonts w:ascii="Times New Roman" w:hAnsi="Times New Roman"/>
          <w:i/>
          <w:iCs/>
        </w:rPr>
        <w:t xml:space="preserve">Research and Development (R&amp;D) </w:t>
      </w:r>
      <w:r w:rsidRPr="00E74125">
        <w:rPr>
          <w:rFonts w:ascii="Times New Roman" w:hAnsi="Times New Roman"/>
        </w:rPr>
        <w:t>adalah metode penelitian yang digunakan untuk menghasilkan</w:t>
      </w:r>
      <w:r w:rsidRPr="00E74125">
        <w:rPr>
          <w:rFonts w:ascii="Times New Roman" w:hAnsi="Times New Roman"/>
          <w:i/>
          <w:iCs/>
        </w:rPr>
        <w:t xml:space="preserve"> </w:t>
      </w:r>
      <w:r w:rsidRPr="00E74125">
        <w:rPr>
          <w:rFonts w:ascii="Times New Roman" w:hAnsi="Times New Roman"/>
        </w:rPr>
        <w:t>produk tertentu, dan menguji keefektifan produk tersebut (Sugiyono, 2014).</w:t>
      </w:r>
      <w:proofErr w:type="gramEnd"/>
      <w:r w:rsidRPr="00E74125">
        <w:rPr>
          <w:rFonts w:ascii="Times New Roman" w:hAnsi="Times New Roman"/>
        </w:rPr>
        <w:t xml:space="preserve"> </w:t>
      </w:r>
      <w:proofErr w:type="gramStart"/>
      <w:r w:rsidRPr="00E74125">
        <w:rPr>
          <w:rFonts w:ascii="Times New Roman" w:hAnsi="Times New Roman"/>
        </w:rPr>
        <w:t>Produk yang dikembangkan dalam penelitian ini adalah media praktikum berupa modul praktikum kimia bahan alam berbasis generik sains tentang ekstraksi senyawa kardanol dari kulit biji jambu mete.</w:t>
      </w:r>
      <w:proofErr w:type="gramEnd"/>
      <w:r w:rsidRPr="00E74125">
        <w:rPr>
          <w:rFonts w:ascii="Times New Roman" w:hAnsi="Times New Roman"/>
        </w:rPr>
        <w:t xml:space="preserve"> Adapun rancangan penelitian yang digunakan adalah model 4D </w:t>
      </w:r>
      <w:r w:rsidRPr="00E74125">
        <w:rPr>
          <w:rFonts w:ascii="Times New Roman" w:hAnsi="Times New Roman"/>
        </w:rPr>
        <w:lastRenderedPageBreak/>
        <w:t xml:space="preserve">yang terdiri dari 4 tahap yaitu </w:t>
      </w:r>
      <w:r w:rsidRPr="00E74125">
        <w:rPr>
          <w:rFonts w:ascii="Times New Roman" w:hAnsi="Times New Roman"/>
          <w:i/>
        </w:rPr>
        <w:t xml:space="preserve">Define, Design, Develop, </w:t>
      </w:r>
      <w:r w:rsidRPr="00E74125">
        <w:rPr>
          <w:rFonts w:ascii="Times New Roman" w:hAnsi="Times New Roman"/>
        </w:rPr>
        <w:t xml:space="preserve">dan </w:t>
      </w:r>
      <w:r w:rsidRPr="00E74125">
        <w:rPr>
          <w:rFonts w:ascii="Times New Roman" w:hAnsi="Times New Roman"/>
          <w:i/>
        </w:rPr>
        <w:t>Disseminate.</w:t>
      </w:r>
    </w:p>
    <w:p w:rsidR="00E74125" w:rsidRPr="00E74125" w:rsidRDefault="00E74125" w:rsidP="003E00EF">
      <w:pPr>
        <w:pStyle w:val="ListParagraph"/>
        <w:spacing w:line="240" w:lineRule="auto"/>
        <w:ind w:left="0" w:firstLine="720"/>
        <w:jc w:val="both"/>
        <w:rPr>
          <w:rFonts w:ascii="Times New Roman" w:hAnsi="Times New Roman"/>
        </w:rPr>
      </w:pPr>
      <w:proofErr w:type="gramStart"/>
      <w:r w:rsidRPr="00E74125">
        <w:rPr>
          <w:rFonts w:ascii="Times New Roman" w:hAnsi="Times New Roman"/>
        </w:rPr>
        <w:t>Penelitian ini dilakukan di Fakultas Keguruan Dan Ilmu Pendidikan, Universitas Mataram pada bulan Januari-Februari 2021.</w:t>
      </w:r>
      <w:proofErr w:type="gramEnd"/>
      <w:r w:rsidRPr="00E74125">
        <w:rPr>
          <w:rFonts w:ascii="Times New Roman" w:hAnsi="Times New Roman"/>
        </w:rPr>
        <w:t xml:space="preserve"> </w:t>
      </w:r>
      <w:proofErr w:type="gramStart"/>
      <w:r w:rsidRPr="00E74125">
        <w:rPr>
          <w:rFonts w:ascii="Times New Roman" w:hAnsi="Times New Roman"/>
        </w:rPr>
        <w:t>Populasi penelitian terdiri dari 80 mahasiswa pendidikan kimia angkatan 2017/2018 yang sudah memprogramkan mata kuliah kimia bahan alam.</w:t>
      </w:r>
      <w:proofErr w:type="gramEnd"/>
      <w:r w:rsidRPr="00E74125">
        <w:rPr>
          <w:rFonts w:ascii="Times New Roman" w:hAnsi="Times New Roman"/>
        </w:rPr>
        <w:t xml:space="preserve"> </w:t>
      </w:r>
      <w:proofErr w:type="gramStart"/>
      <w:r w:rsidRPr="00E74125">
        <w:rPr>
          <w:rFonts w:ascii="Times New Roman" w:hAnsi="Times New Roman"/>
        </w:rPr>
        <w:t>Teknik sampling yang digunakan berupa simple random sampling, untuk menentukan jumlah sampel digunakan rumus Slovin dengan error sebesar 20% (Sugiono, 2017), sehingga diperoleh jumlah sampel sebanyak 19 orang mahasiswa.</w:t>
      </w:r>
      <w:proofErr w:type="gramEnd"/>
      <w:r w:rsidRPr="00E74125">
        <w:rPr>
          <w:rFonts w:ascii="Times New Roman" w:hAnsi="Times New Roman"/>
        </w:rPr>
        <w:t xml:space="preserve"> </w:t>
      </w:r>
    </w:p>
    <w:p w:rsidR="00E74125" w:rsidRPr="00E74125" w:rsidRDefault="00E74125" w:rsidP="003E00EF">
      <w:pPr>
        <w:pStyle w:val="ListParagraph"/>
        <w:spacing w:line="240" w:lineRule="auto"/>
        <w:ind w:left="0" w:firstLine="720"/>
        <w:jc w:val="both"/>
        <w:rPr>
          <w:rFonts w:ascii="Times New Roman" w:hAnsi="Times New Roman"/>
        </w:rPr>
      </w:pPr>
      <w:proofErr w:type="gramStart"/>
      <w:r w:rsidRPr="00E74125">
        <w:rPr>
          <w:rFonts w:ascii="Times New Roman" w:hAnsi="Times New Roman"/>
        </w:rPr>
        <w:t>Pengumpulan data pada penelitian ini menggunakan dua jenis instrument.</w:t>
      </w:r>
      <w:proofErr w:type="gramEnd"/>
      <w:r w:rsidRPr="00E74125">
        <w:rPr>
          <w:rFonts w:ascii="Times New Roman" w:hAnsi="Times New Roman"/>
        </w:rPr>
        <w:t xml:space="preserve"> </w:t>
      </w:r>
      <w:proofErr w:type="gramStart"/>
      <w:r w:rsidRPr="00E74125">
        <w:rPr>
          <w:rFonts w:ascii="Times New Roman" w:hAnsi="Times New Roman"/>
        </w:rPr>
        <w:t>Dalam  pengambilan</w:t>
      </w:r>
      <w:proofErr w:type="gramEnd"/>
      <w:r w:rsidRPr="00E74125">
        <w:rPr>
          <w:rFonts w:ascii="Times New Roman" w:hAnsi="Times New Roman"/>
        </w:rPr>
        <w:t xml:space="preserve"> data untuk menguji kelayakan modul, menggunakan instrument berupa validitas ahli. Sedangkan, pengambilan data untuk menguji kepraktisan modul, menggunakan instrument berupa angket yang kemudian </w:t>
      </w:r>
      <w:proofErr w:type="gramStart"/>
      <w:r w:rsidRPr="00E74125">
        <w:rPr>
          <w:rFonts w:ascii="Times New Roman" w:hAnsi="Times New Roman"/>
        </w:rPr>
        <w:t>akan</w:t>
      </w:r>
      <w:proofErr w:type="gramEnd"/>
      <w:r w:rsidRPr="00E74125">
        <w:rPr>
          <w:rFonts w:ascii="Times New Roman" w:hAnsi="Times New Roman"/>
        </w:rPr>
        <w:t xml:space="preserve"> diserahkan pada mahasiswa (sampel).</w:t>
      </w:r>
    </w:p>
    <w:p w:rsidR="00E74125" w:rsidRPr="00E74125" w:rsidRDefault="00E74125" w:rsidP="003E00EF">
      <w:pPr>
        <w:pStyle w:val="ListParagraph"/>
        <w:spacing w:line="240" w:lineRule="auto"/>
        <w:ind w:left="0" w:firstLine="720"/>
        <w:jc w:val="both"/>
        <w:rPr>
          <w:rFonts w:ascii="Times New Roman" w:hAnsi="Times New Roman"/>
        </w:rPr>
      </w:pPr>
      <w:proofErr w:type="gramStart"/>
      <w:r w:rsidRPr="00E74125">
        <w:rPr>
          <w:rFonts w:ascii="Times New Roman" w:hAnsi="Times New Roman"/>
        </w:rPr>
        <w:t xml:space="preserve">Data yang diperoleh dalam penelitian ini kemudian dianaliss menggunakan rumus Aiken V dan </w:t>
      </w:r>
      <w:r w:rsidRPr="00E74125">
        <w:rPr>
          <w:rFonts w:ascii="Times New Roman" w:hAnsi="Times New Roman"/>
          <w:i/>
        </w:rPr>
        <w:t>Percentage of Agreetment</w:t>
      </w:r>
      <w:r w:rsidRPr="00E74125">
        <w:rPr>
          <w:rFonts w:ascii="Times New Roman" w:hAnsi="Times New Roman"/>
        </w:rPr>
        <w:t xml:space="preserve"> untuk mengetahui kelayakan petunjuk praktikum yang diperoleh dari angket validitas ahli.</w:t>
      </w:r>
      <w:proofErr w:type="gramEnd"/>
      <w:r w:rsidRPr="00E74125">
        <w:rPr>
          <w:rFonts w:ascii="Times New Roman" w:hAnsi="Times New Roman"/>
        </w:rPr>
        <w:t xml:space="preserve"> </w:t>
      </w:r>
      <w:proofErr w:type="gramStart"/>
      <w:r w:rsidRPr="00E74125">
        <w:rPr>
          <w:rFonts w:ascii="Times New Roman" w:hAnsi="Times New Roman"/>
        </w:rPr>
        <w:t>Sedangkan, angket yang telah diisi oleh mahasiswa digunakan untuk menganalisis tingkat kepraktisan modul yang dikembangkan menggunakan skala Linkert yang diadaptasidari Riduan (2009).</w:t>
      </w:r>
      <w:proofErr w:type="gramEnd"/>
    </w:p>
    <w:p w:rsidR="00E74125" w:rsidRPr="00E74125" w:rsidRDefault="00E74125" w:rsidP="00E74125">
      <w:pPr>
        <w:spacing w:line="240" w:lineRule="auto"/>
        <w:jc w:val="both"/>
        <w:rPr>
          <w:rFonts w:ascii="Times New Roman" w:hAnsi="Times New Roman"/>
        </w:rPr>
      </w:pPr>
      <w:r w:rsidRPr="00E74125">
        <w:rPr>
          <w:rFonts w:ascii="Times New Roman" w:hAnsi="Times New Roman"/>
          <w:b/>
        </w:rPr>
        <w:t>HASIL DAN PEMBAHASAN</w:t>
      </w:r>
    </w:p>
    <w:p w:rsidR="00E74125" w:rsidRPr="00E74125" w:rsidRDefault="00E74125" w:rsidP="00E74125">
      <w:pPr>
        <w:spacing w:line="240" w:lineRule="auto"/>
        <w:jc w:val="both"/>
        <w:rPr>
          <w:rFonts w:ascii="Times New Roman" w:hAnsi="Times New Roman"/>
        </w:rPr>
      </w:pPr>
      <w:r w:rsidRPr="00E74125">
        <w:rPr>
          <w:rFonts w:ascii="Times New Roman" w:hAnsi="Times New Roman"/>
          <w:b/>
        </w:rPr>
        <w:t>Tahap Pendefinisian (</w:t>
      </w:r>
      <w:r w:rsidRPr="00E74125">
        <w:rPr>
          <w:rFonts w:ascii="Times New Roman" w:hAnsi="Times New Roman"/>
          <w:b/>
          <w:i/>
        </w:rPr>
        <w:t>Define</w:t>
      </w:r>
      <w:r w:rsidRPr="00E74125">
        <w:rPr>
          <w:rFonts w:ascii="Times New Roman" w:hAnsi="Times New Roman"/>
          <w:b/>
        </w:rPr>
        <w:t>)</w:t>
      </w:r>
    </w:p>
    <w:p w:rsidR="00E74125" w:rsidRPr="00E74125" w:rsidRDefault="00E74125" w:rsidP="003E00EF">
      <w:pPr>
        <w:tabs>
          <w:tab w:val="left" w:pos="720"/>
        </w:tabs>
        <w:spacing w:line="240" w:lineRule="auto"/>
        <w:ind w:firstLine="900"/>
        <w:jc w:val="both"/>
        <w:rPr>
          <w:rFonts w:ascii="Times New Roman" w:hAnsi="Times New Roman"/>
        </w:rPr>
      </w:pPr>
      <w:proofErr w:type="gramStart"/>
      <w:r w:rsidRPr="00E74125">
        <w:rPr>
          <w:rFonts w:ascii="Times New Roman" w:hAnsi="Times New Roman"/>
        </w:rPr>
        <w:t>Tahap awal yang dilakukan dalam penelitian ini adalah melakukan analisis awal akhir dan analisis materi.</w:t>
      </w:r>
      <w:proofErr w:type="gramEnd"/>
      <w:r w:rsidRPr="00E74125">
        <w:rPr>
          <w:rFonts w:ascii="Times New Roman" w:hAnsi="Times New Roman"/>
        </w:rPr>
        <w:t xml:space="preserve"> </w:t>
      </w:r>
      <w:proofErr w:type="gramStart"/>
      <w:r w:rsidRPr="00E74125">
        <w:rPr>
          <w:rFonts w:ascii="Times New Roman" w:hAnsi="Times New Roman"/>
        </w:rPr>
        <w:t>Tujuan melakukan analisis awal akhir adalah untuk melakukan analisis persiapan dalam pengembangan modul praktikum kimia bahan alam berbasis generik sains tentang ekstraksi senyawa kardanol dari kulit biji jambu mete.</w:t>
      </w:r>
      <w:proofErr w:type="gramEnd"/>
      <w:r w:rsidRPr="00E74125">
        <w:rPr>
          <w:rFonts w:ascii="Times New Roman" w:hAnsi="Times New Roman"/>
        </w:rPr>
        <w:t xml:space="preserve"> Analisis ini dilakukan dengan menganalisis Rancangan Pembelajaran Semester (RPS), Rancangan Tugas Mahasiswa (RTM) serta analisis terhadap beberapa jurnal mengenai ekstraksi senyawa kardanol dari kulit biji jambu mete. </w:t>
      </w:r>
      <w:r w:rsidRPr="00E74125">
        <w:rPr>
          <w:rFonts w:ascii="Times New Roman" w:hAnsi="Times New Roman"/>
        </w:rPr>
        <w:tab/>
      </w:r>
      <w:r w:rsidRPr="00E74125">
        <w:rPr>
          <w:rFonts w:ascii="Times New Roman" w:hAnsi="Times New Roman"/>
        </w:rPr>
        <w:tab/>
        <w:t xml:space="preserve">      </w:t>
      </w:r>
      <w:r w:rsidRPr="00E74125">
        <w:rPr>
          <w:rFonts w:ascii="Times New Roman" w:hAnsi="Times New Roman"/>
        </w:rPr>
        <w:tab/>
        <w:t xml:space="preserve">Berdasarkan analisis terhadap Rancangan Pembelajaran Semester (RPS), indikator yang ingin dicapai pada pembelajaran kimia bahan alam yaitu: 1) Membuat proposal sederhana tentang ekstraksi hingga isolasi </w:t>
      </w:r>
      <w:r w:rsidRPr="00E74125">
        <w:rPr>
          <w:rFonts w:ascii="Times New Roman" w:hAnsi="Times New Roman"/>
        </w:rPr>
        <w:lastRenderedPageBreak/>
        <w:t xml:space="preserve">senyawa metabolit sekunder dari suatu sampel tumbuhan, 2) Mempresentasikan proposal tentang senyawa metabolit sekunder yang telah dibuat, 3) Mengimplementasikan proposal tentang senyawa metabolit sekunder yang telah disetujui dosen, 4) Menyusun laporan dan mempresentasikan hasil percobaan. Sedangkan,   analisis jurnal tentang ekstraksi senyawa kardanol dari kulit biji jambu mete bertujuan untuk mengetahui proses ekstraksi senyawa kardanol dari kulit biji jambu mete, karakteristik senyawa dan pelarut yang digunakan serta cara untuk menganalisis senyawa kardanol yang diperoleh. </w:t>
      </w:r>
      <w:proofErr w:type="gramStart"/>
      <w:r w:rsidRPr="00E74125">
        <w:rPr>
          <w:rFonts w:ascii="Times New Roman" w:hAnsi="Times New Roman"/>
        </w:rPr>
        <w:t>Berdasarkan analisis jurnal tersebut, diperoleh rangkaian skema kerja ekstraksi senyawa kardanol dari kulit biji jambu mete yang terdiri dari skema kerja utama dan skema kerja hasil modifikasi.</w:t>
      </w:r>
      <w:proofErr w:type="gramEnd"/>
      <w:r w:rsidRPr="00E74125">
        <w:rPr>
          <w:rFonts w:ascii="Times New Roman" w:hAnsi="Times New Roman"/>
        </w:rPr>
        <w:t xml:space="preserve"> </w:t>
      </w:r>
      <w:proofErr w:type="gramStart"/>
      <w:r w:rsidRPr="00E74125">
        <w:rPr>
          <w:rFonts w:ascii="Times New Roman" w:hAnsi="Times New Roman"/>
        </w:rPr>
        <w:t>Ekstraksi shoxlet pada skema kerja utama digantikan dengan menggunakan metode maserasi dan ekstraksi cair-cair yang lebih sederhana dan ekonomis.</w:t>
      </w:r>
      <w:proofErr w:type="gramEnd"/>
      <w:r w:rsidRPr="00E74125">
        <w:rPr>
          <w:rFonts w:ascii="Times New Roman" w:hAnsi="Times New Roman"/>
        </w:rPr>
        <w:tab/>
      </w:r>
      <w:r w:rsidRPr="00E74125">
        <w:rPr>
          <w:rFonts w:ascii="Times New Roman" w:hAnsi="Times New Roman"/>
        </w:rPr>
        <w:tab/>
        <w:t xml:space="preserve">Berdasarkan hasil percobaan yang telah dilakukan menggunakan skema kerja hasil modifikasi, diperoleh senyawa kardanol dalam bentuk cairan berwarna coklat kekuningan dengan berat 8 gram dari 100 gram </w:t>
      </w:r>
      <w:r w:rsidRPr="00E74125">
        <w:rPr>
          <w:rFonts w:ascii="Times New Roman" w:hAnsi="Times New Roman"/>
          <w:i/>
        </w:rPr>
        <w:t>Cashew Nut Shell Liquid</w:t>
      </w:r>
      <w:r w:rsidRPr="00E74125">
        <w:rPr>
          <w:rFonts w:ascii="Times New Roman" w:hAnsi="Times New Roman"/>
        </w:rPr>
        <w:t xml:space="preserve"> (CNSL) sehingga diperoleh persen rendemen sebesar 8%. </w:t>
      </w:r>
      <w:proofErr w:type="gramStart"/>
      <w:r w:rsidRPr="00E74125">
        <w:rPr>
          <w:rFonts w:ascii="Times New Roman" w:hAnsi="Times New Roman"/>
        </w:rPr>
        <w:t>Setelah itu, senyawa kardanol yang diperoleh diuji dengan Kromatografi Lapis Tipis (KLT) sebagai identifikasi awal untuk mengetahui ada tidaknya senyawa kardanol.</w:t>
      </w:r>
      <w:proofErr w:type="gramEnd"/>
      <w:r w:rsidRPr="00E74125">
        <w:rPr>
          <w:rFonts w:ascii="Times New Roman" w:hAnsi="Times New Roman"/>
        </w:rPr>
        <w:t xml:space="preserve"> Eluen yang digunakan berupa </w:t>
      </w:r>
      <w:proofErr w:type="gramStart"/>
      <w:r w:rsidRPr="00E74125">
        <w:rPr>
          <w:rFonts w:ascii="Times New Roman" w:hAnsi="Times New Roman"/>
        </w:rPr>
        <w:t>kloroform :</w:t>
      </w:r>
      <w:proofErr w:type="gramEnd"/>
      <w:r w:rsidRPr="00E74125">
        <w:rPr>
          <w:rFonts w:ascii="Times New Roman" w:hAnsi="Times New Roman"/>
        </w:rPr>
        <w:t xml:space="preserve"> methanol (9:1). </w:t>
      </w:r>
      <w:proofErr w:type="gramStart"/>
      <w:r w:rsidRPr="00E74125">
        <w:rPr>
          <w:rFonts w:ascii="Times New Roman" w:hAnsi="Times New Roman"/>
        </w:rPr>
        <w:t>Senyawa kardanol yang direroleh juga dianalisis menggunakan sfekroskopi IR untuk mengetahui gugus fungsi yang terkandung dalam senyawa kardanol.</w:t>
      </w:r>
      <w:proofErr w:type="gramEnd"/>
      <w:r w:rsidRPr="00E74125">
        <w:rPr>
          <w:rFonts w:ascii="Times New Roman" w:hAnsi="Times New Roman"/>
        </w:rPr>
        <w:tab/>
      </w:r>
      <w:r w:rsidRPr="00E74125">
        <w:rPr>
          <w:rFonts w:ascii="Times New Roman" w:hAnsi="Times New Roman"/>
        </w:rPr>
        <w:tab/>
      </w:r>
      <w:proofErr w:type="gramStart"/>
      <w:r w:rsidRPr="00E74125">
        <w:rPr>
          <w:rFonts w:ascii="Times New Roman" w:hAnsi="Times New Roman"/>
        </w:rPr>
        <w:t>Berdasarkan hasil analisis tersebut, dipastikan bahwa senyawa yang didapatkan pada percobaan adalah senyawa kardanol.</w:t>
      </w:r>
      <w:proofErr w:type="gramEnd"/>
      <w:r w:rsidRPr="00E74125">
        <w:rPr>
          <w:rFonts w:ascii="Times New Roman" w:hAnsi="Times New Roman"/>
        </w:rPr>
        <w:t xml:space="preserve"> </w:t>
      </w:r>
      <w:proofErr w:type="gramStart"/>
      <w:r w:rsidRPr="00E74125">
        <w:rPr>
          <w:rFonts w:ascii="Times New Roman" w:hAnsi="Times New Roman"/>
        </w:rPr>
        <w:t>Sehingga.</w:t>
      </w:r>
      <w:proofErr w:type="gramEnd"/>
      <w:r w:rsidRPr="00E74125">
        <w:rPr>
          <w:rFonts w:ascii="Times New Roman" w:hAnsi="Times New Roman"/>
        </w:rPr>
        <w:t xml:space="preserve"> </w:t>
      </w:r>
      <w:proofErr w:type="gramStart"/>
      <w:r w:rsidRPr="00E74125">
        <w:rPr>
          <w:rFonts w:ascii="Times New Roman" w:hAnsi="Times New Roman"/>
        </w:rPr>
        <w:t>metode</w:t>
      </w:r>
      <w:proofErr w:type="gramEnd"/>
      <w:r w:rsidRPr="00E74125">
        <w:rPr>
          <w:rFonts w:ascii="Times New Roman" w:hAnsi="Times New Roman"/>
        </w:rPr>
        <w:t xml:space="preserve"> yang digunakan dijadikan sebagai acuan untuk proses pembuatan modul praktikum  kimia bahan alam berbasis generik sains tentang ekstraksi senyawa kardanol dari kulit biji </w:t>
      </w:r>
      <w:r w:rsidR="003E00EF">
        <w:rPr>
          <w:rFonts w:ascii="Times New Roman" w:hAnsi="Times New Roman"/>
        </w:rPr>
        <w:t xml:space="preserve">jambu mete yang dikembangkan. </w:t>
      </w:r>
      <w:r w:rsidRPr="00E74125">
        <w:rPr>
          <w:rFonts w:ascii="Times New Roman" w:hAnsi="Times New Roman"/>
        </w:rPr>
        <w:t xml:space="preserve">Analisis materi yang dilakukan berupa telaah analisis kimia bahan alam tentang ekstraksi senyawa kardanol dari kulit biji jambu mete secara prosedural maupun secara teoritis. Materi yang dipaparkan pada petunjuk praktikum yang dibuat mengacu pada tujuan praktikum yaitu mahasiswa dapat memahami </w:t>
      </w:r>
      <w:proofErr w:type="gramStart"/>
      <w:r w:rsidRPr="00E74125">
        <w:rPr>
          <w:rFonts w:ascii="Times New Roman" w:hAnsi="Times New Roman"/>
        </w:rPr>
        <w:t>cara</w:t>
      </w:r>
      <w:proofErr w:type="gramEnd"/>
      <w:r w:rsidRPr="00E74125">
        <w:rPr>
          <w:rFonts w:ascii="Times New Roman" w:hAnsi="Times New Roman"/>
        </w:rPr>
        <w:t xml:space="preserve"> mengekstraksi senyawa kardanol dari kulit biji jambu mete. Materi-materi ini didapatkan dari beberapa buku kimia bahan alam dan jurnal-jurnal mengenai ekstraksi senyawa metabolit sekunder yang terdiri dari </w:t>
      </w:r>
      <w:r w:rsidRPr="00E74125">
        <w:rPr>
          <w:rFonts w:ascii="Times New Roman" w:hAnsi="Times New Roman"/>
        </w:rPr>
        <w:lastRenderedPageBreak/>
        <w:t>penjelasan mengenai proses ekstraksi senyawa metabolit sekunder hingga analisis spektroskopi senyawa metabolit sekunder.</w:t>
      </w:r>
      <w:bookmarkStart w:id="2" w:name="_Toc72959811"/>
      <w:bookmarkStart w:id="3" w:name="_Toc72958252"/>
      <w:bookmarkStart w:id="4" w:name="_Toc72956054"/>
      <w:bookmarkStart w:id="5" w:name="_Toc72945881"/>
      <w:bookmarkStart w:id="6" w:name="_Toc72945774"/>
      <w:bookmarkStart w:id="7" w:name="_Toc72944427"/>
      <w:bookmarkStart w:id="8" w:name="_Toc72942828"/>
      <w:bookmarkStart w:id="9" w:name="_Toc72941819"/>
      <w:bookmarkStart w:id="10" w:name="_Toc72941543"/>
      <w:bookmarkStart w:id="11" w:name="_Toc72941444"/>
      <w:bookmarkStart w:id="12" w:name="_Toc72940120"/>
      <w:bookmarkStart w:id="13" w:name="_Toc72939514"/>
      <w:bookmarkStart w:id="14" w:name="_Toc72926530"/>
    </w:p>
    <w:p w:rsidR="00E74125" w:rsidRPr="00E74125" w:rsidRDefault="00E74125" w:rsidP="00E74125">
      <w:pPr>
        <w:tabs>
          <w:tab w:val="left" w:pos="540"/>
        </w:tabs>
        <w:spacing w:line="240" w:lineRule="auto"/>
        <w:jc w:val="both"/>
        <w:rPr>
          <w:rFonts w:ascii="Times New Roman" w:hAnsi="Times New Roman"/>
        </w:rPr>
      </w:pPr>
      <w:r w:rsidRPr="00E74125">
        <w:rPr>
          <w:rFonts w:ascii="Times New Roman" w:hAnsi="Times New Roman"/>
          <w:b/>
        </w:rPr>
        <w:t>Tahapan Perancangan (</w:t>
      </w:r>
      <w:r w:rsidRPr="00E74125">
        <w:rPr>
          <w:rFonts w:ascii="Times New Roman" w:hAnsi="Times New Roman"/>
          <w:b/>
          <w:i/>
        </w:rPr>
        <w:t>Design</w:t>
      </w:r>
      <w:r w:rsidRPr="00E74125">
        <w:rPr>
          <w:rFonts w:ascii="Times New Roman" w:hAnsi="Times New Roman"/>
          <w:b/>
        </w:rPr>
        <w:t>)</w:t>
      </w:r>
      <w:bookmarkStart w:id="15" w:name="_Toc72959812"/>
      <w:bookmarkStart w:id="16" w:name="_Toc72958253"/>
      <w:bookmarkStart w:id="17" w:name="_Toc72956055"/>
      <w:bookmarkStart w:id="18" w:name="_Toc72945882"/>
      <w:bookmarkStart w:id="19" w:name="_Toc72945775"/>
      <w:bookmarkStart w:id="20" w:name="_Toc72944428"/>
      <w:bookmarkStart w:id="21" w:name="_Toc72942829"/>
      <w:bookmarkStart w:id="22" w:name="_Toc72941820"/>
      <w:bookmarkStart w:id="23" w:name="_Toc72941544"/>
      <w:bookmarkStart w:id="24" w:name="_Toc72941445"/>
      <w:bookmarkStart w:id="25" w:name="_Toc72940121"/>
      <w:bookmarkStart w:id="26" w:name="_Toc72939515"/>
      <w:bookmarkStart w:id="27" w:name="_Toc72926531"/>
      <w:bookmarkEnd w:id="2"/>
      <w:bookmarkEnd w:id="3"/>
      <w:bookmarkEnd w:id="4"/>
      <w:bookmarkEnd w:id="5"/>
      <w:bookmarkEnd w:id="6"/>
      <w:bookmarkEnd w:id="7"/>
      <w:bookmarkEnd w:id="8"/>
      <w:bookmarkEnd w:id="9"/>
      <w:bookmarkEnd w:id="10"/>
      <w:bookmarkEnd w:id="11"/>
      <w:bookmarkEnd w:id="12"/>
      <w:bookmarkEnd w:id="13"/>
      <w:bookmarkEnd w:id="14"/>
    </w:p>
    <w:p w:rsidR="00E74125" w:rsidRPr="00E74125" w:rsidRDefault="00E74125" w:rsidP="003E00EF">
      <w:pPr>
        <w:tabs>
          <w:tab w:val="left" w:pos="720"/>
        </w:tabs>
        <w:spacing w:line="240" w:lineRule="auto"/>
        <w:jc w:val="both"/>
        <w:rPr>
          <w:rFonts w:ascii="Times New Roman" w:hAnsi="Times New Roman"/>
        </w:rPr>
      </w:pPr>
      <w:r w:rsidRPr="00E74125">
        <w:rPr>
          <w:rFonts w:ascii="Times New Roman" w:hAnsi="Times New Roman"/>
        </w:rPr>
        <w:tab/>
        <w:t xml:space="preserve">Berdasarkan hasil analisis pada tahap pendefinisian kemudian dilakukan langkah selanjutnya yakni tahap perancangan, pada tahap ini, dilakukan penyusunan modul praktikum yang diawali dengan perancangan </w:t>
      </w:r>
      <w:r w:rsidRPr="00E74125">
        <w:rPr>
          <w:rFonts w:ascii="Times New Roman" w:hAnsi="Times New Roman"/>
          <w:i/>
        </w:rPr>
        <w:t>cover,</w:t>
      </w:r>
      <w:r w:rsidRPr="00E74125">
        <w:rPr>
          <w:rFonts w:ascii="Times New Roman" w:hAnsi="Times New Roman"/>
        </w:rPr>
        <w:t xml:space="preserve"> penyusunan komponen modul praktikum (1) Bagian awal yaitu kata pengantar, daftar isi, tata tertib praktikum dan pengenalan laboratorium kimia, (2) Bagian selanjutnya berisi latar belakang serta teori-teori yang berkaitan dengan ekstraksi senyawa meta bolit sekunder, (3) Bagian inti yaitu proses praktikum, berisi tentang judul praktikum, tujuan praktikum, alat dan bahan praktikum, prosedur kerja, hasil pengamatan, pengolahan data, pertanyaan dan pembahasan praktikum. </w:t>
      </w:r>
      <w:proofErr w:type="gramStart"/>
      <w:r w:rsidRPr="00E74125">
        <w:rPr>
          <w:rFonts w:ascii="Times New Roman" w:hAnsi="Times New Roman"/>
        </w:rPr>
        <w:t xml:space="preserve">Kemudian setelah melakukan perancangan terhadap modul praktikum, didapatkan hasil dari tahap perancangan </w:t>
      </w:r>
      <w:r w:rsidRPr="00E74125">
        <w:rPr>
          <w:rFonts w:ascii="Times New Roman" w:hAnsi="Times New Roman"/>
          <w:i/>
        </w:rPr>
        <w:t>design</w:t>
      </w:r>
      <w:r w:rsidRPr="00E74125">
        <w:rPr>
          <w:rFonts w:ascii="Times New Roman" w:hAnsi="Times New Roman"/>
        </w:rPr>
        <w:t xml:space="preserve"> yaitu berupa modul praktikum </w:t>
      </w:r>
      <w:r w:rsidRPr="00E74125">
        <w:rPr>
          <w:rFonts w:ascii="Times New Roman" w:hAnsi="Times New Roman"/>
          <w:i/>
        </w:rPr>
        <w:t>prototype 1.</w:t>
      </w:r>
      <w:proofErr w:type="gramEnd"/>
      <w:r w:rsidRPr="00E74125">
        <w:rPr>
          <w:rFonts w:ascii="Times New Roman" w:hAnsi="Times New Roman"/>
        </w:rPr>
        <w:t xml:space="preserve"> </w:t>
      </w:r>
    </w:p>
    <w:p w:rsidR="00E74125" w:rsidRPr="00E74125" w:rsidRDefault="00E74125" w:rsidP="00E74125">
      <w:pPr>
        <w:tabs>
          <w:tab w:val="left" w:pos="540"/>
        </w:tabs>
        <w:spacing w:line="240" w:lineRule="auto"/>
        <w:jc w:val="both"/>
        <w:rPr>
          <w:rFonts w:ascii="Times New Roman" w:hAnsi="Times New Roman"/>
          <w:b/>
        </w:rPr>
      </w:pPr>
      <w:r w:rsidRPr="00E74125">
        <w:rPr>
          <w:rFonts w:ascii="Times New Roman" w:hAnsi="Times New Roman"/>
          <w:b/>
        </w:rPr>
        <w:t>Tahap pengembangan (</w:t>
      </w:r>
      <w:r w:rsidRPr="00E74125">
        <w:rPr>
          <w:rFonts w:ascii="Times New Roman" w:hAnsi="Times New Roman"/>
          <w:b/>
          <w:i/>
        </w:rPr>
        <w:t>Development</w:t>
      </w:r>
      <w:r w:rsidRPr="00E74125">
        <w:rPr>
          <w:rFonts w:ascii="Times New Roman" w:hAnsi="Times New Roman"/>
          <w:b/>
        </w:rPr>
        <w:t>)</w:t>
      </w:r>
      <w:bookmarkEnd w:id="15"/>
      <w:bookmarkEnd w:id="16"/>
      <w:bookmarkEnd w:id="17"/>
      <w:bookmarkEnd w:id="18"/>
      <w:bookmarkEnd w:id="19"/>
      <w:bookmarkEnd w:id="20"/>
      <w:bookmarkEnd w:id="21"/>
      <w:bookmarkEnd w:id="22"/>
      <w:bookmarkEnd w:id="23"/>
      <w:bookmarkEnd w:id="24"/>
      <w:bookmarkEnd w:id="25"/>
      <w:bookmarkEnd w:id="26"/>
      <w:bookmarkEnd w:id="27"/>
    </w:p>
    <w:p w:rsidR="00E06A07" w:rsidRPr="00E06A07" w:rsidRDefault="00FE7121" w:rsidP="003E00EF">
      <w:pPr>
        <w:tabs>
          <w:tab w:val="left" w:pos="720"/>
        </w:tabs>
        <w:spacing w:line="240" w:lineRule="auto"/>
        <w:jc w:val="both"/>
        <w:rPr>
          <w:rFonts w:ascii="Times New Roman" w:hAnsi="Times New Roman"/>
        </w:rPr>
      </w:pPr>
      <w:r>
        <w:rPr>
          <w:noProof/>
        </w:rPr>
        <w:drawing>
          <wp:anchor distT="0" distB="0" distL="0" distR="0" simplePos="0" relativeHeight="251659264" behindDoc="0" locked="0" layoutInCell="1" allowOverlap="1" wp14:anchorId="1AAE4FF2" wp14:editId="2C3DA452">
            <wp:simplePos x="0" y="0"/>
            <wp:positionH relativeFrom="page">
              <wp:posOffset>4312285</wp:posOffset>
            </wp:positionH>
            <wp:positionV relativeFrom="paragraph">
              <wp:posOffset>232410</wp:posOffset>
            </wp:positionV>
            <wp:extent cx="2300605" cy="1633220"/>
            <wp:effectExtent l="0" t="0" r="4445" b="5080"/>
            <wp:wrapTopAndBottom/>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5" cstate="print"/>
                    <a:stretch>
                      <a:fillRect/>
                    </a:stretch>
                  </pic:blipFill>
                  <pic:spPr>
                    <a:xfrm>
                      <a:off x="0" y="0"/>
                      <a:ext cx="2300605" cy="1633220"/>
                    </a:xfrm>
                    <a:prstGeom prst="rect">
                      <a:avLst/>
                    </a:prstGeom>
                  </pic:spPr>
                </pic:pic>
              </a:graphicData>
            </a:graphic>
          </wp:anchor>
        </w:drawing>
      </w:r>
      <w:r w:rsidR="00E74125" w:rsidRPr="00E74125">
        <w:rPr>
          <w:rFonts w:ascii="Times New Roman" w:hAnsi="Times New Roman"/>
          <w:b/>
        </w:rPr>
        <w:tab/>
      </w:r>
      <w:r w:rsidR="00E74125" w:rsidRPr="00E74125">
        <w:rPr>
          <w:rFonts w:ascii="Times New Roman" w:hAnsi="Times New Roman"/>
        </w:rPr>
        <w:t xml:space="preserve">Penelitian ini bertujuan untuk menghasilkan produk berupa modul praktikum yang layak dan praktis untuk digunakan dalam proses pembelajaran. </w:t>
      </w:r>
      <w:proofErr w:type="gramStart"/>
      <w:r w:rsidR="00E74125" w:rsidRPr="00E74125">
        <w:rPr>
          <w:rFonts w:ascii="Times New Roman" w:hAnsi="Times New Roman"/>
        </w:rPr>
        <w:t xml:space="preserve">Pada tahap ini, produk awal (modul praktikum </w:t>
      </w:r>
      <w:r w:rsidR="00E74125" w:rsidRPr="00E74125">
        <w:rPr>
          <w:rFonts w:ascii="Times New Roman" w:hAnsi="Times New Roman"/>
          <w:i/>
        </w:rPr>
        <w:t>prototype 1</w:t>
      </w:r>
      <w:r w:rsidR="00E74125" w:rsidRPr="00E74125">
        <w:rPr>
          <w:rFonts w:ascii="Times New Roman" w:hAnsi="Times New Roman"/>
        </w:rPr>
        <w:t>) yang dihasilkan diuji kevalidannya dengan menggunakan uji validitas serta uji reliabelitasnya untuk dapat mengetahui kelayakan modul praktikum yang dikembangkan serta untuk mendapatkan saran yang membangun agar modul praktikum yang dikembangkan lebih baik dan layak digunakan sebagai media pembelajaran.</w:t>
      </w:r>
      <w:proofErr w:type="gramEnd"/>
      <w:r w:rsidR="00E74125" w:rsidRPr="00E74125">
        <w:rPr>
          <w:rFonts w:ascii="Times New Roman" w:hAnsi="Times New Roman"/>
        </w:rPr>
        <w:t xml:space="preserve"> </w:t>
      </w:r>
      <w:proofErr w:type="gramStart"/>
      <w:r w:rsidR="00E74125" w:rsidRPr="00E74125">
        <w:rPr>
          <w:rFonts w:ascii="Times New Roman" w:hAnsi="Times New Roman"/>
        </w:rPr>
        <w:t>Uji validitas yang dilakukan menggunakan instrument berupa lembar validasi ahli yang berisi komponen kegrafikan, komponen penyajian, komponen kelayakan isi dan komponen kebahasaan.</w:t>
      </w:r>
      <w:proofErr w:type="gramEnd"/>
      <w:r w:rsidR="00E74125" w:rsidRPr="00E74125">
        <w:rPr>
          <w:rFonts w:ascii="Times New Roman" w:hAnsi="Times New Roman"/>
          <w:b/>
        </w:rPr>
        <w:tab/>
      </w:r>
      <w:proofErr w:type="gramStart"/>
      <w:r w:rsidR="00E74125" w:rsidRPr="00E74125">
        <w:rPr>
          <w:rFonts w:ascii="Times New Roman" w:hAnsi="Times New Roman"/>
        </w:rPr>
        <w:t>Analisis yang digunakan dalam menentukan tingkat kevalidan petunjuk praktikum yaitu menggunakan indeks Aiken V, diperoleh kedua validator memberikan nilai valid terhadap petunjuk praktikum dan dapat dilanjutkan uji praktikalitas setelah melakukan revisi sesuai dengan saran-saran yang sudah diberikan.</w:t>
      </w:r>
      <w:proofErr w:type="gramEnd"/>
      <w:r w:rsidR="00E74125" w:rsidRPr="00E74125">
        <w:rPr>
          <w:rFonts w:ascii="Times New Roman" w:hAnsi="Times New Roman"/>
        </w:rPr>
        <w:t xml:space="preserve"> </w:t>
      </w:r>
      <w:proofErr w:type="gramStart"/>
      <w:r w:rsidR="00E74125" w:rsidRPr="00E74125">
        <w:rPr>
          <w:rFonts w:ascii="Times New Roman" w:hAnsi="Times New Roman"/>
        </w:rPr>
        <w:t xml:space="preserve">Setelah melakukan validasi terhadap modul praktikum, diperoleh hasil dari tahap pengembangan yaitu modul praktikum </w:t>
      </w:r>
      <w:r w:rsidR="00E74125" w:rsidRPr="00E74125">
        <w:rPr>
          <w:rFonts w:ascii="Times New Roman" w:hAnsi="Times New Roman"/>
          <w:i/>
        </w:rPr>
        <w:t>prototype</w:t>
      </w:r>
      <w:r w:rsidR="00E74125" w:rsidRPr="00E74125">
        <w:rPr>
          <w:rFonts w:ascii="Times New Roman" w:hAnsi="Times New Roman"/>
        </w:rPr>
        <w:t xml:space="preserve"> </w:t>
      </w:r>
      <w:r w:rsidR="00E74125" w:rsidRPr="00E74125">
        <w:rPr>
          <w:rFonts w:ascii="Times New Roman" w:hAnsi="Times New Roman"/>
        </w:rPr>
        <w:lastRenderedPageBreak/>
        <w:t>II.</w:t>
      </w:r>
      <w:proofErr w:type="gramEnd"/>
      <w:r w:rsidR="00E74125" w:rsidRPr="00E74125">
        <w:rPr>
          <w:rFonts w:ascii="Times New Roman" w:hAnsi="Times New Roman"/>
        </w:rPr>
        <w:t xml:space="preserve"> </w:t>
      </w:r>
      <w:proofErr w:type="gramStart"/>
      <w:r w:rsidR="00E74125" w:rsidRPr="00E74125">
        <w:rPr>
          <w:rFonts w:ascii="Times New Roman" w:hAnsi="Times New Roman"/>
        </w:rPr>
        <w:t xml:space="preserve">Kemudian, modul praktikum </w:t>
      </w:r>
      <w:r w:rsidR="00E74125" w:rsidRPr="00E74125">
        <w:rPr>
          <w:rFonts w:ascii="Times New Roman" w:hAnsi="Times New Roman"/>
          <w:i/>
        </w:rPr>
        <w:t>prototype</w:t>
      </w:r>
      <w:r w:rsidR="00E74125" w:rsidRPr="00E74125">
        <w:rPr>
          <w:rFonts w:ascii="Times New Roman" w:hAnsi="Times New Roman"/>
        </w:rPr>
        <w:t xml:space="preserve"> II diuji coba kepada mahasiswa program studi Pendidikan Kimia Tahun akademik 2017/2018, Fakultas Keguruan dan Ilmu Pendidikan Universitas Mataram.</w:t>
      </w:r>
      <w:proofErr w:type="gramEnd"/>
      <w:r w:rsidR="00E74125" w:rsidRPr="00E74125">
        <w:rPr>
          <w:rFonts w:ascii="Times New Roman" w:hAnsi="Times New Roman"/>
          <w:b/>
        </w:rPr>
        <w:tab/>
      </w:r>
      <w:r w:rsidR="00E74125" w:rsidRPr="00E74125">
        <w:rPr>
          <w:rFonts w:ascii="Times New Roman" w:hAnsi="Times New Roman"/>
          <w:b/>
        </w:rPr>
        <w:tab/>
      </w:r>
      <w:r w:rsidR="00E74125" w:rsidRPr="00E74125">
        <w:rPr>
          <w:rFonts w:ascii="Times New Roman" w:hAnsi="Times New Roman"/>
          <w:b/>
        </w:rPr>
        <w:tab/>
      </w:r>
      <w:r w:rsidR="00E74125" w:rsidRPr="00E74125">
        <w:rPr>
          <w:rFonts w:ascii="Times New Roman" w:hAnsi="Times New Roman"/>
          <w:b/>
        </w:rPr>
        <w:tab/>
      </w:r>
      <w:r w:rsidR="00E74125" w:rsidRPr="00E74125">
        <w:rPr>
          <w:rFonts w:ascii="Times New Roman" w:hAnsi="Times New Roman"/>
        </w:rPr>
        <w:t xml:space="preserve">Angket respon mahasiswa yang digunakan terdiri dari 21 butir pernyataan dimana sepuluh pernyataan untuk komponen kemenarikan modul, tujuh pernyataan untuk komponen kemudahan penggunaan modul, dua pernyataan untuk komponen waktu pelaksanaan modul dan dua pernyataan untuk manfaat modul. </w:t>
      </w:r>
      <w:proofErr w:type="gramStart"/>
      <w:r w:rsidR="00E74125" w:rsidRPr="00E74125">
        <w:rPr>
          <w:rFonts w:ascii="Times New Roman" w:hAnsi="Times New Roman"/>
        </w:rPr>
        <w:t>Setelah menganalisis angket respon mahasiswa diperoleh rata-rata mahasiswa menunjukkan respon baik terhadap modul praktikum yang dikembangkan.</w:t>
      </w:r>
      <w:proofErr w:type="gramEnd"/>
      <w:r w:rsidR="00E74125" w:rsidRPr="00E74125">
        <w:rPr>
          <w:rFonts w:ascii="Times New Roman" w:hAnsi="Times New Roman"/>
          <w:b/>
        </w:rPr>
        <w:tab/>
      </w:r>
      <w:r w:rsidR="00E74125" w:rsidRPr="00E74125">
        <w:rPr>
          <w:rFonts w:ascii="Times New Roman" w:hAnsi="Times New Roman"/>
          <w:b/>
        </w:rPr>
        <w:tab/>
      </w:r>
      <w:r w:rsidR="00E74125" w:rsidRPr="00E74125">
        <w:rPr>
          <w:rFonts w:ascii="Times New Roman" w:hAnsi="Times New Roman"/>
          <w:b/>
        </w:rPr>
        <w:tab/>
      </w:r>
      <w:r w:rsidR="00E74125" w:rsidRPr="00E74125">
        <w:rPr>
          <w:rFonts w:ascii="Times New Roman" w:hAnsi="Times New Roman"/>
          <w:b/>
        </w:rPr>
        <w:tab/>
      </w:r>
      <w:r w:rsidR="00E74125" w:rsidRPr="00E74125">
        <w:rPr>
          <w:rFonts w:ascii="Times New Roman" w:hAnsi="Times New Roman"/>
          <w:b/>
        </w:rPr>
        <w:tab/>
      </w:r>
      <w:proofErr w:type="gramStart"/>
      <w:r w:rsidR="00E74125" w:rsidRPr="00E74125">
        <w:rPr>
          <w:rFonts w:ascii="Times New Roman" w:hAnsi="Times New Roman"/>
        </w:rPr>
        <w:t xml:space="preserve">Setelah dilakukan validasi dan uji coba terbatas terhadap modul praktikum, maka didapatkan hasil dari tahap pengembangan yang disebut </w:t>
      </w:r>
      <w:r w:rsidR="00E74125" w:rsidRPr="00E74125">
        <w:rPr>
          <w:rFonts w:ascii="Times New Roman" w:hAnsi="Times New Roman"/>
          <w:i/>
        </w:rPr>
        <w:t>prototype</w:t>
      </w:r>
      <w:r w:rsidR="00E74125" w:rsidRPr="00E74125">
        <w:rPr>
          <w:rFonts w:ascii="Times New Roman" w:hAnsi="Times New Roman"/>
        </w:rPr>
        <w:t xml:space="preserve"> 3.</w:t>
      </w:r>
      <w:proofErr w:type="gramEnd"/>
      <w:r w:rsidR="00E74125" w:rsidRPr="00E74125">
        <w:rPr>
          <w:rFonts w:ascii="Times New Roman" w:hAnsi="Times New Roman"/>
        </w:rPr>
        <w:t xml:space="preserve"> Berdasarkan hasil validasi serta angket respon mahasiswa, maka diperoleh kesimpulan bahwa modul praktikum kimia bahan alam berbasis generik sains tentang isolasi senyawa kardanol dari kulit biji jambu mete telah valid (layak) dan praktis untuk digunakan dalam proses pembelajaran.</w:t>
      </w:r>
      <w:bookmarkStart w:id="28" w:name="_Toc72926542"/>
      <w:bookmarkStart w:id="29" w:name="_Toc72939526"/>
      <w:bookmarkStart w:id="30" w:name="_Toc72940132"/>
      <w:bookmarkStart w:id="31" w:name="_Toc72941456"/>
      <w:bookmarkStart w:id="32" w:name="_Toc72941555"/>
      <w:bookmarkStart w:id="33" w:name="_Toc72941831"/>
      <w:bookmarkStart w:id="34" w:name="_Toc72942840"/>
      <w:bookmarkStart w:id="35" w:name="_Toc72944449"/>
      <w:bookmarkStart w:id="36" w:name="_Toc72945797"/>
      <w:bookmarkStart w:id="37" w:name="_Toc72945904"/>
      <w:bookmarkStart w:id="38" w:name="_Toc72956077"/>
      <w:bookmarkStart w:id="39" w:name="_Toc72958276"/>
      <w:bookmarkStart w:id="40" w:name="_Toc72959835"/>
      <w:r w:rsidR="00E74125" w:rsidRPr="00E74125">
        <w:rPr>
          <w:rFonts w:ascii="Times New Roman" w:hAnsi="Times New Roman"/>
        </w:rPr>
        <w:t xml:space="preserve"> </w:t>
      </w:r>
      <w:r w:rsidR="00E74125" w:rsidRPr="008B6E18">
        <w:rPr>
          <w:rFonts w:ascii="Times New Roman" w:hAnsi="Times New Roman"/>
          <w:i/>
        </w:rPr>
        <w:t>Cover</w:t>
      </w:r>
      <w:r w:rsidR="00E74125" w:rsidRPr="00E74125">
        <w:rPr>
          <w:rFonts w:ascii="Times New Roman" w:hAnsi="Times New Roman"/>
        </w:rPr>
        <w:t xml:space="preserve"> modul </w:t>
      </w:r>
      <w:r w:rsidR="00E74125" w:rsidRPr="00E74125">
        <w:rPr>
          <w:rFonts w:ascii="Times New Roman" w:hAnsi="Times New Roman"/>
          <w:i/>
        </w:rPr>
        <w:t xml:space="preserve">prototype 3 </w:t>
      </w:r>
      <w:r w:rsidR="00E74125" w:rsidRPr="00E74125">
        <w:rPr>
          <w:rFonts w:ascii="Times New Roman" w:hAnsi="Times New Roman"/>
        </w:rPr>
        <w:t xml:space="preserve">dapat dilihat pada gambar yang ditunjukkan di bawah ini: </w:t>
      </w:r>
    </w:p>
    <w:p w:rsidR="00E74125" w:rsidRPr="00E74125" w:rsidRDefault="00E74125" w:rsidP="008B6E18">
      <w:pPr>
        <w:tabs>
          <w:tab w:val="left" w:pos="360"/>
        </w:tabs>
        <w:spacing w:line="240" w:lineRule="auto"/>
        <w:jc w:val="center"/>
        <w:rPr>
          <w:rFonts w:ascii="Times New Roman" w:hAnsi="Times New Roman"/>
          <w:i/>
        </w:rPr>
      </w:pPr>
      <w:proofErr w:type="gramStart"/>
      <w:r w:rsidRPr="008B6E18">
        <w:rPr>
          <w:rFonts w:ascii="Times New Roman" w:hAnsi="Times New Roman"/>
          <w:b/>
          <w:i/>
        </w:rPr>
        <w:t>Gambar 1.</w:t>
      </w:r>
      <w:proofErr w:type="gramEnd"/>
      <w:r w:rsidRPr="008B6E18">
        <w:rPr>
          <w:rFonts w:ascii="Times New Roman" w:hAnsi="Times New Roman"/>
          <w:i/>
        </w:rPr>
        <w:t xml:space="preserve"> Cover </w:t>
      </w:r>
      <w:r w:rsidRPr="00F84C37">
        <w:rPr>
          <w:rFonts w:ascii="Times New Roman" w:hAnsi="Times New Roman"/>
        </w:rPr>
        <w:t xml:space="preserve">modul </w:t>
      </w:r>
      <w:r w:rsidRPr="008B6E18">
        <w:rPr>
          <w:rFonts w:ascii="Times New Roman" w:hAnsi="Times New Roman"/>
          <w:i/>
        </w:rPr>
        <w:t>prototype 3</w:t>
      </w:r>
    </w:p>
    <w:p w:rsidR="008B6E18" w:rsidRDefault="00E74125" w:rsidP="00E74125">
      <w:pPr>
        <w:tabs>
          <w:tab w:val="left" w:pos="360"/>
        </w:tabs>
        <w:spacing w:line="240" w:lineRule="auto"/>
        <w:jc w:val="both"/>
        <w:rPr>
          <w:rFonts w:ascii="Times New Roman" w:hAnsi="Times New Roman"/>
          <w:b/>
        </w:rPr>
      </w:pPr>
      <w:r w:rsidRPr="00E74125">
        <w:rPr>
          <w:rFonts w:ascii="Times New Roman" w:hAnsi="Times New Roman"/>
          <w:b/>
        </w:rPr>
        <w:t>Kelayakan Modul Praktikum</w:t>
      </w:r>
      <w:bookmarkEnd w:id="28"/>
      <w:bookmarkEnd w:id="29"/>
      <w:bookmarkEnd w:id="30"/>
      <w:bookmarkEnd w:id="31"/>
      <w:bookmarkEnd w:id="32"/>
      <w:bookmarkEnd w:id="33"/>
      <w:bookmarkEnd w:id="34"/>
      <w:bookmarkEnd w:id="35"/>
      <w:bookmarkEnd w:id="36"/>
      <w:bookmarkEnd w:id="37"/>
      <w:bookmarkEnd w:id="38"/>
      <w:bookmarkEnd w:id="39"/>
      <w:bookmarkEnd w:id="40"/>
    </w:p>
    <w:p w:rsidR="00E74125" w:rsidRPr="008B6E18" w:rsidRDefault="008B6E18" w:rsidP="003E00EF">
      <w:pPr>
        <w:tabs>
          <w:tab w:val="left" w:pos="720"/>
        </w:tabs>
        <w:spacing w:line="240" w:lineRule="auto"/>
        <w:jc w:val="both"/>
        <w:rPr>
          <w:rFonts w:ascii="Times New Roman" w:hAnsi="Times New Roman"/>
          <w:b/>
        </w:rPr>
      </w:pPr>
      <w:r>
        <w:rPr>
          <w:rFonts w:ascii="Times New Roman" w:hAnsi="Times New Roman"/>
          <w:b/>
        </w:rPr>
        <w:tab/>
      </w:r>
      <w:proofErr w:type="gramStart"/>
      <w:r w:rsidR="00E74125" w:rsidRPr="00E74125">
        <w:rPr>
          <w:rFonts w:ascii="Times New Roman" w:hAnsi="Times New Roman"/>
        </w:rPr>
        <w:t>Berdasarkan analisis yang telah dilakukan, diperoleh bahwa modul praktikum kimia bahan alam berbasais generik sains tentang isolasi senyawa kardanol dari kulit biji jambu mete yang telah dikembangkan berdasarkan komponen kegrafikan, penyajian, kelayakan isi dan kebahasaan berada dalam kategori layak.</w:t>
      </w:r>
      <w:proofErr w:type="gramEnd"/>
      <w:r w:rsidR="00E74125" w:rsidRPr="00E74125">
        <w:rPr>
          <w:rFonts w:ascii="Times New Roman" w:hAnsi="Times New Roman"/>
        </w:rPr>
        <w:t xml:space="preserve"> </w:t>
      </w:r>
      <w:proofErr w:type="gramStart"/>
      <w:r w:rsidR="00E74125" w:rsidRPr="00E74125">
        <w:rPr>
          <w:rFonts w:ascii="Times New Roman" w:hAnsi="Times New Roman"/>
        </w:rPr>
        <w:t>Validasi dilakukan oleh dua orang validator (ahli) yang berasal dari dosen Pendidikan Kimia, Fakultas Keguruan dan Ilmu Pendidikan, Universitas Mataram.</w:t>
      </w:r>
      <w:proofErr w:type="gramEnd"/>
      <w:r w:rsidR="00E74125" w:rsidRPr="00E74125">
        <w:rPr>
          <w:rFonts w:ascii="Times New Roman" w:hAnsi="Times New Roman"/>
        </w:rPr>
        <w:t xml:space="preserve"> </w:t>
      </w:r>
      <w:proofErr w:type="gramStart"/>
      <w:r w:rsidR="00E74125" w:rsidRPr="00E74125">
        <w:rPr>
          <w:rFonts w:ascii="Times New Roman" w:hAnsi="Times New Roman"/>
        </w:rPr>
        <w:t xml:space="preserve">Hasil validasi </w:t>
      </w:r>
      <w:r w:rsidR="00E74125" w:rsidRPr="00E74125">
        <w:rPr>
          <w:rFonts w:ascii="Times New Roman" w:hAnsi="Times New Roman"/>
        </w:rPr>
        <w:lastRenderedPageBreak/>
        <w:t>untuk setiap komponen dapat dilihat pada gambar 2.</w:t>
      </w:r>
      <w:proofErr w:type="gramEnd"/>
    </w:p>
    <w:p w:rsidR="00E74125" w:rsidRPr="008B6E18" w:rsidRDefault="00E74125" w:rsidP="008B6E18">
      <w:pPr>
        <w:pStyle w:val="ListParagraph"/>
        <w:tabs>
          <w:tab w:val="left" w:pos="1710"/>
        </w:tabs>
        <w:autoSpaceDE w:val="0"/>
        <w:autoSpaceDN w:val="0"/>
        <w:adjustRightInd w:val="0"/>
        <w:spacing w:after="0" w:line="240" w:lineRule="auto"/>
        <w:ind w:left="0"/>
        <w:jc w:val="center"/>
        <w:rPr>
          <w:rFonts w:ascii="Times New Roman" w:hAnsi="Times New Roman"/>
          <w:sz w:val="20"/>
        </w:rPr>
      </w:pPr>
      <w:r w:rsidRPr="00E74125">
        <w:rPr>
          <w:rFonts w:ascii="Times New Roman" w:hAnsi="Times New Roman"/>
          <w:noProof/>
        </w:rPr>
        <w:drawing>
          <wp:inline distT="0" distB="0" distL="0" distR="0" wp14:anchorId="53D5BA79" wp14:editId="495FA83F">
            <wp:extent cx="2677885" cy="1419101"/>
            <wp:effectExtent l="0" t="0" r="27305" b="1016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41" w:name="_Toc72958277"/>
      <w:bookmarkStart w:id="42" w:name="_Toc72959836"/>
      <w:proofErr w:type="gramStart"/>
      <w:r w:rsidRPr="008B6E18">
        <w:rPr>
          <w:rFonts w:ascii="Times New Roman" w:hAnsi="Times New Roman"/>
          <w:b/>
          <w:sz w:val="20"/>
        </w:rPr>
        <w:t>Gambar 2.</w:t>
      </w:r>
      <w:proofErr w:type="gramEnd"/>
      <w:r w:rsidRPr="008B6E18">
        <w:rPr>
          <w:rFonts w:ascii="Times New Roman" w:hAnsi="Times New Roman"/>
          <w:sz w:val="20"/>
        </w:rPr>
        <w:t xml:space="preserve"> Grafik kelayakan modul praktikum</w:t>
      </w:r>
      <w:bookmarkEnd w:id="41"/>
      <w:bookmarkEnd w:id="42"/>
    </w:p>
    <w:p w:rsidR="008B6E18" w:rsidRPr="00E74125" w:rsidRDefault="008B6E18" w:rsidP="00E74125">
      <w:pPr>
        <w:pStyle w:val="ListParagraph"/>
        <w:tabs>
          <w:tab w:val="left" w:pos="1710"/>
        </w:tabs>
        <w:autoSpaceDE w:val="0"/>
        <w:autoSpaceDN w:val="0"/>
        <w:adjustRightInd w:val="0"/>
        <w:spacing w:after="0" w:line="240" w:lineRule="auto"/>
        <w:ind w:left="0"/>
        <w:jc w:val="both"/>
        <w:rPr>
          <w:rFonts w:ascii="Times New Roman" w:hAnsi="Times New Roman"/>
        </w:rPr>
      </w:pPr>
    </w:p>
    <w:p w:rsidR="00E74125" w:rsidRPr="00E74125" w:rsidRDefault="00E74125" w:rsidP="003E00EF">
      <w:pPr>
        <w:tabs>
          <w:tab w:val="left" w:pos="720"/>
        </w:tabs>
        <w:spacing w:line="240" w:lineRule="auto"/>
        <w:jc w:val="both"/>
        <w:rPr>
          <w:rFonts w:ascii="Times New Roman" w:hAnsi="Times New Roman"/>
          <w:b/>
        </w:rPr>
      </w:pPr>
      <w:r w:rsidRPr="00E74125">
        <w:rPr>
          <w:rFonts w:ascii="Times New Roman" w:hAnsi="Times New Roman"/>
        </w:rPr>
        <w:tab/>
        <w:t xml:space="preserve">Berdasarkan gambar 2 tersebut, diketahui bahwa kelayakan modul praktikum kimia berbasais generik sains tentang isolasi senyawa kardanol dari kulit biji jambu mete yang dianalisis dengan rumus Aiken’s V untuk komponen kegrafikan diperoleh sebesar 0,82, komponen penyajian 0,70, komponen kelayakan isi 0,77 dan komponen kebahasaan 0,79 dimana semua komponen tergolong kategori valid. </w:t>
      </w:r>
      <w:proofErr w:type="gramStart"/>
      <w:r w:rsidRPr="00E74125">
        <w:rPr>
          <w:rFonts w:ascii="Times New Roman" w:hAnsi="Times New Roman"/>
        </w:rPr>
        <w:t>Selain itu, dilakukan uji reliabilitas untuk mengetahui apakah instrument yang digunakan reliabel.</w:t>
      </w:r>
      <w:proofErr w:type="gramEnd"/>
      <w:r w:rsidRPr="00E74125">
        <w:rPr>
          <w:rFonts w:ascii="Times New Roman" w:hAnsi="Times New Roman"/>
        </w:rPr>
        <w:t xml:space="preserve"> Berdasarkan hasil analisis data diperoleh nilai reliabelitas sebesar 0</w:t>
      </w:r>
      <w:proofErr w:type="gramStart"/>
      <w:r w:rsidRPr="00E74125">
        <w:rPr>
          <w:rFonts w:ascii="Times New Roman" w:hAnsi="Times New Roman"/>
        </w:rPr>
        <w:t>,94</w:t>
      </w:r>
      <w:proofErr w:type="gramEnd"/>
      <w:r w:rsidRPr="00E74125">
        <w:rPr>
          <w:rFonts w:ascii="Times New Roman" w:hAnsi="Times New Roman"/>
        </w:rPr>
        <w:t xml:space="preserve"> (lebih tinggi dari 0,75) sehingga instrument yang digunakan bersipat reliable atau dapat dipercaya. </w:t>
      </w:r>
      <w:proofErr w:type="gramStart"/>
      <w:r w:rsidRPr="00E74125">
        <w:rPr>
          <w:rFonts w:ascii="Times New Roman" w:hAnsi="Times New Roman"/>
        </w:rPr>
        <w:t>Berdasarkan hasil uji tersebut maka modul praktikum yang dikembangkan telah layak digunakan sebagai media pembelajaran.</w:t>
      </w:r>
      <w:bookmarkStart w:id="43" w:name="_Toc72926543"/>
      <w:bookmarkStart w:id="44" w:name="_Toc72939527"/>
      <w:bookmarkStart w:id="45" w:name="_Toc72940133"/>
      <w:bookmarkStart w:id="46" w:name="_Toc72941457"/>
      <w:bookmarkStart w:id="47" w:name="_Toc72941556"/>
      <w:bookmarkStart w:id="48" w:name="_Toc72941832"/>
      <w:bookmarkStart w:id="49" w:name="_Toc72942841"/>
      <w:bookmarkStart w:id="50" w:name="_Toc72944450"/>
      <w:bookmarkStart w:id="51" w:name="_Toc72945798"/>
      <w:bookmarkStart w:id="52" w:name="_Toc72945905"/>
      <w:bookmarkStart w:id="53" w:name="_Toc72956078"/>
      <w:bookmarkStart w:id="54" w:name="_Toc72958278"/>
      <w:bookmarkStart w:id="55" w:name="_Toc72959837"/>
      <w:proofErr w:type="gramEnd"/>
    </w:p>
    <w:p w:rsidR="00E74125" w:rsidRPr="00E74125" w:rsidRDefault="00E74125" w:rsidP="00E74125">
      <w:pPr>
        <w:tabs>
          <w:tab w:val="left" w:pos="360"/>
        </w:tabs>
        <w:spacing w:line="240" w:lineRule="auto"/>
        <w:jc w:val="both"/>
        <w:rPr>
          <w:rFonts w:ascii="Times New Roman" w:hAnsi="Times New Roman"/>
          <w:b/>
        </w:rPr>
      </w:pPr>
      <w:r w:rsidRPr="00E74125">
        <w:rPr>
          <w:rFonts w:ascii="Times New Roman" w:hAnsi="Times New Roman"/>
          <w:b/>
        </w:rPr>
        <w:t>Kepraktisan Modul Praktikum</w:t>
      </w:r>
      <w:bookmarkEnd w:id="43"/>
      <w:bookmarkEnd w:id="44"/>
      <w:bookmarkEnd w:id="45"/>
      <w:bookmarkEnd w:id="46"/>
      <w:bookmarkEnd w:id="47"/>
      <w:bookmarkEnd w:id="48"/>
      <w:bookmarkEnd w:id="49"/>
      <w:bookmarkEnd w:id="50"/>
      <w:bookmarkEnd w:id="51"/>
      <w:bookmarkEnd w:id="52"/>
      <w:bookmarkEnd w:id="53"/>
      <w:bookmarkEnd w:id="54"/>
      <w:bookmarkEnd w:id="55"/>
    </w:p>
    <w:p w:rsidR="00E74125" w:rsidRPr="00E74125" w:rsidRDefault="00E74125" w:rsidP="003E00EF">
      <w:pPr>
        <w:tabs>
          <w:tab w:val="left" w:pos="720"/>
        </w:tabs>
        <w:spacing w:line="240" w:lineRule="auto"/>
        <w:jc w:val="both"/>
        <w:rPr>
          <w:rFonts w:ascii="Times New Roman" w:hAnsi="Times New Roman"/>
        </w:rPr>
      </w:pPr>
      <w:r w:rsidRPr="00E74125">
        <w:rPr>
          <w:rFonts w:ascii="Times New Roman" w:hAnsi="Times New Roman"/>
        </w:rPr>
        <w:tab/>
      </w:r>
      <w:proofErr w:type="gramStart"/>
      <w:r w:rsidRPr="00E74125">
        <w:rPr>
          <w:rFonts w:ascii="Times New Roman" w:hAnsi="Times New Roman"/>
        </w:rPr>
        <w:t>Praktikalitas modul praktikum yang dikembangkan diuji melalui respon mahasiswa pendidikan kimia angkatan 2017 yang telah menempuh mata kuliah kimia bahan alam sebanyak 19 orang responden sebagai sampel.</w:t>
      </w:r>
      <w:proofErr w:type="gramEnd"/>
      <w:r w:rsidRPr="00E74125">
        <w:rPr>
          <w:rFonts w:ascii="Times New Roman" w:hAnsi="Times New Roman"/>
        </w:rPr>
        <w:t xml:space="preserve"> </w:t>
      </w:r>
      <w:proofErr w:type="gramStart"/>
      <w:r w:rsidRPr="00E74125">
        <w:rPr>
          <w:rFonts w:ascii="Times New Roman" w:hAnsi="Times New Roman"/>
        </w:rPr>
        <w:t>Hasil respon mahasiswa untuk setiap komponen dapat dilihat pada gambar 3.</w:t>
      </w:r>
      <w:proofErr w:type="gramEnd"/>
    </w:p>
    <w:p w:rsidR="008B6E18" w:rsidRDefault="00E74125" w:rsidP="008B6E18">
      <w:pPr>
        <w:pStyle w:val="Heading1"/>
        <w:spacing w:line="240" w:lineRule="auto"/>
        <w:jc w:val="center"/>
        <w:rPr>
          <w:rFonts w:ascii="Times New Roman" w:hAnsi="Times New Roman" w:cs="Times New Roman"/>
          <w:color w:val="auto"/>
          <w:sz w:val="22"/>
          <w:szCs w:val="22"/>
        </w:rPr>
      </w:pPr>
      <w:r w:rsidRPr="00E74125">
        <w:rPr>
          <w:rFonts w:ascii="Times New Roman" w:hAnsi="Times New Roman" w:cs="Times New Roman"/>
          <w:noProof/>
          <w:sz w:val="22"/>
          <w:szCs w:val="22"/>
        </w:rPr>
        <w:drawing>
          <wp:inline distT="0" distB="0" distL="0" distR="0" wp14:anchorId="75C64F20" wp14:editId="53D68173">
            <wp:extent cx="2685143" cy="1364343"/>
            <wp:effectExtent l="0" t="0" r="20320" b="2667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Start w:id="56" w:name="_Toc72958280"/>
      <w:bookmarkStart w:id="57" w:name="_Toc72959839"/>
      <w:proofErr w:type="gramStart"/>
      <w:r w:rsidRPr="008B6E18">
        <w:rPr>
          <w:rFonts w:ascii="Times New Roman" w:hAnsi="Times New Roman" w:cs="Times New Roman"/>
          <w:b/>
          <w:color w:val="auto"/>
          <w:sz w:val="20"/>
          <w:szCs w:val="22"/>
        </w:rPr>
        <w:t>Gambar 3</w:t>
      </w:r>
      <w:r w:rsidRPr="008B6E18">
        <w:rPr>
          <w:rFonts w:ascii="Times New Roman" w:hAnsi="Times New Roman" w:cs="Times New Roman"/>
          <w:color w:val="auto"/>
          <w:sz w:val="20"/>
          <w:szCs w:val="22"/>
        </w:rPr>
        <w:t>.</w:t>
      </w:r>
      <w:proofErr w:type="gramEnd"/>
      <w:r w:rsidRPr="008B6E18">
        <w:rPr>
          <w:rFonts w:ascii="Times New Roman" w:hAnsi="Times New Roman" w:cs="Times New Roman"/>
          <w:color w:val="auto"/>
          <w:sz w:val="20"/>
          <w:szCs w:val="22"/>
        </w:rPr>
        <w:t xml:space="preserve"> Grafik kepraktisan petunjuk praktikum</w:t>
      </w:r>
      <w:bookmarkEnd w:id="56"/>
      <w:bookmarkEnd w:id="57"/>
    </w:p>
    <w:p w:rsidR="00406AC7" w:rsidRDefault="00406AC7" w:rsidP="00406AC7">
      <w:pPr>
        <w:tabs>
          <w:tab w:val="left" w:pos="360"/>
        </w:tabs>
        <w:spacing w:after="0" w:line="240" w:lineRule="auto"/>
        <w:jc w:val="both"/>
        <w:rPr>
          <w:rFonts w:ascii="Times New Roman" w:hAnsi="Times New Roman"/>
        </w:rPr>
      </w:pPr>
      <w:r>
        <w:rPr>
          <w:rFonts w:ascii="Times New Roman" w:hAnsi="Times New Roman"/>
        </w:rPr>
        <w:tab/>
      </w:r>
    </w:p>
    <w:p w:rsidR="00E74125" w:rsidRPr="00E74125" w:rsidRDefault="00406AC7" w:rsidP="00406AC7">
      <w:pPr>
        <w:tabs>
          <w:tab w:val="left" w:pos="360"/>
        </w:tabs>
        <w:spacing w:after="0" w:line="240" w:lineRule="auto"/>
        <w:jc w:val="both"/>
        <w:rPr>
          <w:rFonts w:ascii="Times New Roman" w:hAnsi="Times New Roman"/>
        </w:rPr>
      </w:pPr>
      <w:r>
        <w:rPr>
          <w:rFonts w:ascii="Times New Roman" w:hAnsi="Times New Roman"/>
        </w:rPr>
        <w:tab/>
      </w:r>
      <w:r w:rsidR="00E74125" w:rsidRPr="00E74125">
        <w:rPr>
          <w:rFonts w:ascii="Times New Roman" w:hAnsi="Times New Roman"/>
        </w:rPr>
        <w:t xml:space="preserve">Berdasarkan gambar 3 tersebut respon mahasiswa terhadap kepraktisan modul </w:t>
      </w:r>
      <w:r w:rsidR="00E74125" w:rsidRPr="00E74125">
        <w:rPr>
          <w:rFonts w:ascii="Times New Roman" w:hAnsi="Times New Roman"/>
        </w:rPr>
        <w:lastRenderedPageBreak/>
        <w:t>praktikum kim</w:t>
      </w:r>
      <w:r>
        <w:rPr>
          <w:rFonts w:ascii="Times New Roman" w:hAnsi="Times New Roman"/>
        </w:rPr>
        <w:t xml:space="preserve">ia bahan alam tentang ekstraksi </w:t>
      </w:r>
      <w:r w:rsidR="00E74125" w:rsidRPr="00E74125">
        <w:rPr>
          <w:rFonts w:ascii="Times New Roman" w:hAnsi="Times New Roman"/>
        </w:rPr>
        <w:t>senyawa kardanol dari kulit biji jambu mete berdasarkan indeks praktikalitas diperoleh persentase untuk komponen kemenarikan sebesar 83%, kemudahan sebesar 81,7%, efisiensi waktu seberas 82,9% dan manfaat sebesar 84,8% yang tergolong kategori sangat praktis.</w:t>
      </w:r>
      <w:bookmarkStart w:id="58" w:name="_Toc72926534"/>
      <w:bookmarkStart w:id="59" w:name="_Toc72939518"/>
      <w:bookmarkStart w:id="60" w:name="_Toc72940124"/>
      <w:bookmarkStart w:id="61" w:name="_Toc72941448"/>
      <w:bookmarkStart w:id="62" w:name="_Toc72941547"/>
      <w:bookmarkStart w:id="63" w:name="_Toc72941823"/>
      <w:bookmarkStart w:id="64" w:name="_Toc72942832"/>
      <w:bookmarkStart w:id="65" w:name="_Toc72944438"/>
      <w:bookmarkStart w:id="66" w:name="_Toc72945786"/>
      <w:bookmarkStart w:id="67" w:name="_Toc72945893"/>
      <w:bookmarkStart w:id="68" w:name="_Toc72956066"/>
      <w:bookmarkStart w:id="69" w:name="_Toc72958264"/>
      <w:bookmarkStart w:id="70" w:name="_Toc72959823"/>
    </w:p>
    <w:p w:rsidR="00E74125" w:rsidRPr="00E74125" w:rsidRDefault="00E74125" w:rsidP="00E74125">
      <w:pPr>
        <w:tabs>
          <w:tab w:val="left" w:pos="360"/>
        </w:tabs>
        <w:spacing w:line="240" w:lineRule="auto"/>
        <w:jc w:val="both"/>
        <w:rPr>
          <w:rFonts w:ascii="Times New Roman" w:hAnsi="Times New Roman"/>
          <w:b/>
        </w:rPr>
      </w:pPr>
      <w:r w:rsidRPr="00E74125">
        <w:rPr>
          <w:rFonts w:ascii="Times New Roman" w:hAnsi="Times New Roman"/>
          <w:b/>
        </w:rPr>
        <w:t>Tahapan Penyebaran (</w:t>
      </w:r>
      <w:r w:rsidRPr="00E74125">
        <w:rPr>
          <w:rFonts w:ascii="Times New Roman" w:hAnsi="Times New Roman"/>
          <w:b/>
          <w:i/>
        </w:rPr>
        <w:t>Dissemination</w:t>
      </w:r>
      <w:r w:rsidRPr="00E74125">
        <w:rPr>
          <w:rFonts w:ascii="Times New Roman" w:hAnsi="Times New Roman"/>
          <w:b/>
        </w:rPr>
        <w:t>)</w:t>
      </w:r>
      <w:bookmarkEnd w:id="58"/>
      <w:bookmarkEnd w:id="59"/>
      <w:bookmarkEnd w:id="60"/>
      <w:bookmarkEnd w:id="61"/>
      <w:bookmarkEnd w:id="62"/>
      <w:bookmarkEnd w:id="63"/>
      <w:bookmarkEnd w:id="64"/>
      <w:bookmarkEnd w:id="65"/>
      <w:bookmarkEnd w:id="66"/>
      <w:bookmarkEnd w:id="67"/>
      <w:bookmarkEnd w:id="68"/>
      <w:bookmarkEnd w:id="69"/>
      <w:bookmarkEnd w:id="70"/>
    </w:p>
    <w:p w:rsidR="00E74125" w:rsidRPr="00E74125" w:rsidRDefault="00E74125" w:rsidP="003E00EF">
      <w:pPr>
        <w:tabs>
          <w:tab w:val="left" w:pos="720"/>
        </w:tabs>
        <w:spacing w:line="240" w:lineRule="auto"/>
        <w:jc w:val="both"/>
        <w:rPr>
          <w:rFonts w:ascii="Times New Roman" w:hAnsi="Times New Roman"/>
          <w:b/>
        </w:rPr>
      </w:pPr>
      <w:r w:rsidRPr="00E74125">
        <w:rPr>
          <w:rFonts w:ascii="Times New Roman" w:hAnsi="Times New Roman"/>
          <w:b/>
        </w:rPr>
        <w:tab/>
      </w:r>
      <w:proofErr w:type="gramStart"/>
      <w:r w:rsidRPr="00E74125">
        <w:rPr>
          <w:rFonts w:ascii="Times New Roman" w:hAnsi="Times New Roman"/>
        </w:rPr>
        <w:t>Tahap terakhir dari desain pengembangan 4D yaitu penyebaran (</w:t>
      </w:r>
      <w:r w:rsidRPr="00E74125">
        <w:rPr>
          <w:rFonts w:ascii="Times New Roman" w:hAnsi="Times New Roman"/>
          <w:i/>
        </w:rPr>
        <w:t>Dissemination</w:t>
      </w:r>
      <w:r w:rsidRPr="00E74125">
        <w:rPr>
          <w:rFonts w:ascii="Times New Roman" w:hAnsi="Times New Roman"/>
        </w:rPr>
        <w:t>).</w:t>
      </w:r>
      <w:proofErr w:type="gramEnd"/>
      <w:r w:rsidRPr="00E74125">
        <w:rPr>
          <w:rFonts w:ascii="Times New Roman" w:hAnsi="Times New Roman"/>
        </w:rPr>
        <w:t xml:space="preserve"> </w:t>
      </w:r>
      <w:proofErr w:type="gramStart"/>
      <w:r w:rsidRPr="00E74125">
        <w:rPr>
          <w:rFonts w:ascii="Times New Roman" w:hAnsi="Times New Roman"/>
        </w:rPr>
        <w:t>Tahap ini merupakan tahap penggunaan modul yang telah dikembangkan dan diuji coba.</w:t>
      </w:r>
      <w:proofErr w:type="gramEnd"/>
      <w:r w:rsidRPr="00E74125">
        <w:rPr>
          <w:rFonts w:ascii="Times New Roman" w:hAnsi="Times New Roman"/>
        </w:rPr>
        <w:t xml:space="preserve"> </w:t>
      </w:r>
      <w:proofErr w:type="gramStart"/>
      <w:r w:rsidRPr="00E74125">
        <w:rPr>
          <w:rFonts w:ascii="Times New Roman" w:hAnsi="Times New Roman"/>
        </w:rPr>
        <w:t>Pada dasarnya penyebaran dilakukan dengan melakukan sosialisasi kepada dosen penanggung jawab mata kuliah kimia bahan alam, Fakultas Keguruan dan Ilmu Pendidikan, Universitas Mataram.</w:t>
      </w:r>
      <w:proofErr w:type="gramEnd"/>
      <w:r w:rsidRPr="00E74125">
        <w:rPr>
          <w:rFonts w:ascii="Times New Roman" w:hAnsi="Times New Roman"/>
        </w:rPr>
        <w:t xml:space="preserve"> </w:t>
      </w:r>
      <w:proofErr w:type="gramStart"/>
      <w:r w:rsidRPr="00E74125">
        <w:rPr>
          <w:rFonts w:ascii="Times New Roman" w:hAnsi="Times New Roman"/>
        </w:rPr>
        <w:t>Akan tetapi karena adanya keterbatasan waktu maka tahap ini tidak dilakukan, sehingga peneliti hanya melakukan penelitian hingga tahap pengembangan (</w:t>
      </w:r>
      <w:r w:rsidRPr="00E74125">
        <w:rPr>
          <w:rFonts w:ascii="Times New Roman" w:hAnsi="Times New Roman"/>
          <w:i/>
        </w:rPr>
        <w:t>Development</w:t>
      </w:r>
      <w:r w:rsidRPr="00E74125">
        <w:rPr>
          <w:rFonts w:ascii="Times New Roman" w:hAnsi="Times New Roman"/>
        </w:rPr>
        <w:t>), yaitu pada tahap uji coba terbatas.</w:t>
      </w:r>
      <w:bookmarkStart w:id="71" w:name="_Toc72926548"/>
      <w:bookmarkStart w:id="72" w:name="_Toc72939532"/>
      <w:bookmarkStart w:id="73" w:name="_Toc72940138"/>
      <w:bookmarkStart w:id="74" w:name="_Toc72941462"/>
      <w:bookmarkStart w:id="75" w:name="_Toc72941561"/>
      <w:bookmarkStart w:id="76" w:name="_Toc72941837"/>
      <w:bookmarkStart w:id="77" w:name="_Toc72942846"/>
      <w:bookmarkStart w:id="78" w:name="_Toc72944456"/>
      <w:bookmarkStart w:id="79" w:name="_Toc72945804"/>
      <w:bookmarkStart w:id="80" w:name="_Toc72945911"/>
      <w:bookmarkStart w:id="81" w:name="_Toc72956084"/>
      <w:bookmarkStart w:id="82" w:name="_Toc72958286"/>
      <w:bookmarkStart w:id="83" w:name="_Toc72959845"/>
      <w:proofErr w:type="gramEnd"/>
    </w:p>
    <w:p w:rsidR="00E74125" w:rsidRPr="00E74125" w:rsidRDefault="008B6E18" w:rsidP="00E74125">
      <w:pPr>
        <w:tabs>
          <w:tab w:val="left" w:pos="360"/>
        </w:tabs>
        <w:spacing w:line="240" w:lineRule="auto"/>
        <w:jc w:val="both"/>
        <w:rPr>
          <w:rFonts w:ascii="Times New Roman" w:hAnsi="Times New Roman"/>
          <w:b/>
        </w:rPr>
      </w:pPr>
      <w:r w:rsidRPr="00E74125">
        <w:rPr>
          <w:rFonts w:ascii="Times New Roman" w:hAnsi="Times New Roman"/>
          <w:b/>
        </w:rPr>
        <w:t>KESIMPULAN</w:t>
      </w:r>
      <w:bookmarkEnd w:id="71"/>
      <w:bookmarkEnd w:id="72"/>
      <w:bookmarkEnd w:id="73"/>
      <w:bookmarkEnd w:id="74"/>
      <w:bookmarkEnd w:id="75"/>
      <w:bookmarkEnd w:id="76"/>
      <w:bookmarkEnd w:id="77"/>
      <w:bookmarkEnd w:id="78"/>
      <w:bookmarkEnd w:id="79"/>
      <w:bookmarkEnd w:id="80"/>
      <w:bookmarkEnd w:id="81"/>
      <w:bookmarkEnd w:id="82"/>
      <w:bookmarkEnd w:id="83"/>
    </w:p>
    <w:p w:rsidR="00406AC7" w:rsidRDefault="00E74125" w:rsidP="003E00EF">
      <w:pPr>
        <w:tabs>
          <w:tab w:val="left" w:pos="360"/>
        </w:tabs>
        <w:spacing w:line="240" w:lineRule="auto"/>
        <w:ind w:firstLine="720"/>
        <w:jc w:val="both"/>
        <w:rPr>
          <w:rFonts w:ascii="Times New Roman" w:hAnsi="Times New Roman"/>
        </w:rPr>
      </w:pPr>
      <w:r w:rsidRPr="00E74125">
        <w:rPr>
          <w:rFonts w:ascii="Times New Roman" w:hAnsi="Times New Roman"/>
        </w:rPr>
        <w:t xml:space="preserve">Berdasarkan hasil penelitian yang telah dilakukan, dapat disimpulkan bahwa: Modul praktikum kimia bahan alam berbasis generik sains tentang ekstraksi senyawa </w:t>
      </w:r>
      <w:proofErr w:type="gramStart"/>
      <w:r w:rsidRPr="00E74125">
        <w:rPr>
          <w:rFonts w:ascii="Times New Roman" w:hAnsi="Times New Roman"/>
        </w:rPr>
        <w:t>kardanol  dari</w:t>
      </w:r>
      <w:proofErr w:type="gramEnd"/>
      <w:r w:rsidRPr="00E74125">
        <w:rPr>
          <w:rFonts w:ascii="Times New Roman" w:hAnsi="Times New Roman"/>
        </w:rPr>
        <w:t xml:space="preserve"> kulit jambu mete yang sudah dikembangkan       menggunakan model 4D telah terlaksana dan diperoleh modul praktikum kimia bahan alam berbasis generik sains yang bersifat valid (layak) dan praktis untuk digunakan oleh mahasiswa dalam proses pembelajaran.</w:t>
      </w:r>
      <w:r w:rsidRPr="00E74125">
        <w:rPr>
          <w:rFonts w:ascii="Times New Roman" w:hAnsi="Times New Roman"/>
          <w:b/>
        </w:rPr>
        <w:t xml:space="preserve"> </w:t>
      </w:r>
      <w:r w:rsidRPr="00E74125">
        <w:rPr>
          <w:rFonts w:ascii="Times New Roman" w:hAnsi="Times New Roman"/>
        </w:rPr>
        <w:t>Hal tersebut diperoleh dari hasil analisis lembar validasi modul praktikum kimia bahan alam tentang ekstraksi senyawa kardanol dari kulit biji jambu mete yang dinilai oleh dua orang validator (ahli) diperoleh nilai V yaitu 0,80 terdapat dalam kategori valid dan reliabilitas sebesar 0,94 sehingga layak untuk digunakan.</w:t>
      </w:r>
      <w:r w:rsidRPr="00E74125">
        <w:rPr>
          <w:rFonts w:ascii="Times New Roman" w:hAnsi="Times New Roman"/>
          <w:b/>
        </w:rPr>
        <w:t xml:space="preserve"> </w:t>
      </w:r>
      <w:r w:rsidRPr="00E74125">
        <w:rPr>
          <w:rFonts w:ascii="Times New Roman" w:hAnsi="Times New Roman"/>
        </w:rPr>
        <w:t>Hasil analisis respon mahasiswa terhadap modul praktikum kimia bahan alam tentang ekstraksi senyawa kardanol dari kulit biji jambu mete untuk keseluruhan komponen diperoleh sebesar 83</w:t>
      </w:r>
      <w:proofErr w:type="gramStart"/>
      <w:r w:rsidRPr="00E74125">
        <w:rPr>
          <w:rFonts w:ascii="Times New Roman" w:hAnsi="Times New Roman"/>
        </w:rPr>
        <w:t>,1</w:t>
      </w:r>
      <w:proofErr w:type="gramEnd"/>
      <w:r w:rsidRPr="00E74125">
        <w:rPr>
          <w:rFonts w:ascii="Times New Roman" w:hAnsi="Times New Roman"/>
        </w:rPr>
        <w:t>% yang tergolong kategori sangat praktis.</w:t>
      </w:r>
    </w:p>
    <w:p w:rsidR="00E74125" w:rsidRPr="00F84C37" w:rsidRDefault="00E74125" w:rsidP="00F84C37">
      <w:pPr>
        <w:tabs>
          <w:tab w:val="left" w:pos="360"/>
        </w:tabs>
        <w:spacing w:line="240" w:lineRule="auto"/>
        <w:jc w:val="both"/>
        <w:rPr>
          <w:rFonts w:ascii="Times New Roman" w:hAnsi="Times New Roman"/>
        </w:rPr>
      </w:pPr>
      <w:r w:rsidRPr="00E74125">
        <w:rPr>
          <w:rFonts w:ascii="Times New Roman" w:hAnsi="Times New Roman"/>
          <w:b/>
        </w:rPr>
        <w:t>DAFTAR PUSTAKA</w:t>
      </w:r>
    </w:p>
    <w:p w:rsidR="00E74125" w:rsidRPr="00E74125" w:rsidRDefault="00E74125" w:rsidP="00F84C37">
      <w:pPr>
        <w:tabs>
          <w:tab w:val="left" w:pos="810"/>
          <w:tab w:val="left" w:pos="900"/>
        </w:tabs>
        <w:autoSpaceDE w:val="0"/>
        <w:autoSpaceDN w:val="0"/>
        <w:adjustRightInd w:val="0"/>
        <w:spacing w:after="0" w:line="240" w:lineRule="auto"/>
        <w:ind w:left="720" w:hanging="720"/>
        <w:jc w:val="both"/>
        <w:rPr>
          <w:rFonts w:ascii="Times New Roman" w:eastAsia="Times New Roman" w:hAnsi="Times New Roman"/>
          <w:color w:val="000000"/>
        </w:rPr>
      </w:pPr>
      <w:r w:rsidRPr="00E74125">
        <w:rPr>
          <w:rFonts w:ascii="Times New Roman" w:eastAsia="Times New Roman" w:hAnsi="Times New Roman"/>
          <w:color w:val="000000"/>
        </w:rPr>
        <w:t xml:space="preserve">Badan Pusat Statistik. </w:t>
      </w:r>
      <w:proofErr w:type="gramStart"/>
      <w:r w:rsidRPr="00E74125">
        <w:rPr>
          <w:rFonts w:ascii="Times New Roman" w:eastAsia="Times New Roman" w:hAnsi="Times New Roman"/>
          <w:color w:val="000000"/>
        </w:rPr>
        <w:t xml:space="preserve">(2004). </w:t>
      </w:r>
      <w:r w:rsidRPr="00E74125">
        <w:rPr>
          <w:rFonts w:ascii="Times New Roman" w:eastAsia="Times New Roman" w:hAnsi="Times New Roman"/>
          <w:i/>
          <w:color w:val="000000"/>
        </w:rPr>
        <w:t>Jawa Tengah Dalam Angka</w:t>
      </w:r>
      <w:r w:rsidRPr="00E74125">
        <w:rPr>
          <w:rFonts w:ascii="Times New Roman" w:eastAsia="Times New Roman" w:hAnsi="Times New Roman"/>
          <w:color w:val="000000"/>
        </w:rPr>
        <w:t>.</w:t>
      </w:r>
      <w:proofErr w:type="gramEnd"/>
      <w:r w:rsidRPr="00E74125">
        <w:rPr>
          <w:rFonts w:ascii="Times New Roman" w:eastAsia="Times New Roman" w:hAnsi="Times New Roman"/>
          <w:color w:val="000000"/>
        </w:rPr>
        <w:t xml:space="preserve"> Semarang: BPS Provinsi Jawa Tengah.</w:t>
      </w:r>
    </w:p>
    <w:p w:rsidR="00E74125" w:rsidRPr="00E74125" w:rsidRDefault="00E74125" w:rsidP="00F84C37">
      <w:pPr>
        <w:tabs>
          <w:tab w:val="left" w:pos="810"/>
          <w:tab w:val="left" w:pos="900"/>
        </w:tabs>
        <w:autoSpaceDE w:val="0"/>
        <w:autoSpaceDN w:val="0"/>
        <w:adjustRightInd w:val="0"/>
        <w:spacing w:after="0" w:line="240" w:lineRule="auto"/>
        <w:ind w:left="720" w:hanging="720"/>
        <w:jc w:val="both"/>
        <w:rPr>
          <w:rFonts w:ascii="Times New Roman" w:eastAsia="Times New Roman" w:hAnsi="Times New Roman"/>
          <w:color w:val="000000"/>
        </w:rPr>
      </w:pPr>
      <w:proofErr w:type="gramStart"/>
      <w:r w:rsidRPr="00E74125">
        <w:rPr>
          <w:rFonts w:ascii="Times New Roman" w:eastAsia="Times New Roman" w:hAnsi="Times New Roman"/>
          <w:color w:val="000000"/>
        </w:rPr>
        <w:lastRenderedPageBreak/>
        <w:t>Badcock, P. B., Pattison, P.E., &amp; Harris, K. L. (2010).</w:t>
      </w:r>
      <w:proofErr w:type="gramEnd"/>
      <w:r w:rsidRPr="00E74125">
        <w:rPr>
          <w:rFonts w:ascii="Times New Roman" w:eastAsia="Times New Roman" w:hAnsi="Times New Roman"/>
          <w:color w:val="000000"/>
        </w:rPr>
        <w:t xml:space="preserve"> "Developing Generic Skills </w:t>
      </w:r>
      <w:proofErr w:type="gramStart"/>
      <w:r w:rsidRPr="00E74125">
        <w:rPr>
          <w:rFonts w:ascii="Times New Roman" w:eastAsia="Times New Roman" w:hAnsi="Times New Roman"/>
          <w:color w:val="000000"/>
        </w:rPr>
        <w:t>Through</w:t>
      </w:r>
      <w:proofErr w:type="gramEnd"/>
      <w:r w:rsidRPr="00E74125">
        <w:rPr>
          <w:rFonts w:ascii="Times New Roman" w:eastAsia="Times New Roman" w:hAnsi="Times New Roman"/>
          <w:color w:val="000000"/>
        </w:rPr>
        <w:t xml:space="preserve"> University Study: A Study of Arts, Science and Engineering in Australia". </w:t>
      </w:r>
      <w:r w:rsidRPr="00E74125">
        <w:rPr>
          <w:rFonts w:ascii="Times New Roman" w:eastAsia="Times New Roman" w:hAnsi="Times New Roman"/>
          <w:i/>
          <w:color w:val="000000"/>
        </w:rPr>
        <w:t>Higher Education</w:t>
      </w:r>
      <w:r w:rsidRPr="00E74125">
        <w:rPr>
          <w:rFonts w:ascii="Times New Roman" w:eastAsia="Times New Roman" w:hAnsi="Times New Roman"/>
          <w:color w:val="000000"/>
        </w:rPr>
        <w:t>, 60(4): 441-458.</w:t>
      </w:r>
    </w:p>
    <w:p w:rsidR="00E74125" w:rsidRPr="00E74125" w:rsidRDefault="00E74125" w:rsidP="00F84C37">
      <w:pPr>
        <w:tabs>
          <w:tab w:val="left" w:pos="810"/>
          <w:tab w:val="left" w:pos="900"/>
        </w:tabs>
        <w:autoSpaceDE w:val="0"/>
        <w:autoSpaceDN w:val="0"/>
        <w:adjustRightInd w:val="0"/>
        <w:spacing w:after="0" w:line="240" w:lineRule="auto"/>
        <w:ind w:left="720" w:hanging="720"/>
        <w:jc w:val="both"/>
        <w:rPr>
          <w:rFonts w:ascii="Times New Roman" w:hAnsi="Times New Roman"/>
          <w:color w:val="000000"/>
        </w:rPr>
      </w:pPr>
      <w:proofErr w:type="gramStart"/>
      <w:r w:rsidRPr="00E74125">
        <w:rPr>
          <w:rFonts w:ascii="Times New Roman" w:hAnsi="Times New Roman"/>
          <w:color w:val="000000"/>
        </w:rPr>
        <w:t>Dwiantoro, A. Y &amp; Kusumandari, R. B. (2016).</w:t>
      </w:r>
      <w:proofErr w:type="gramEnd"/>
      <w:r w:rsidRPr="00E74125">
        <w:rPr>
          <w:rFonts w:ascii="Times New Roman" w:hAnsi="Times New Roman"/>
          <w:color w:val="000000"/>
        </w:rPr>
        <w:t xml:space="preserve"> "Meningkatkan hasil belajar berbasis E-learning Elgg pada model project based learning". </w:t>
      </w:r>
      <w:r w:rsidRPr="00E74125">
        <w:rPr>
          <w:rFonts w:ascii="Times New Roman" w:hAnsi="Times New Roman"/>
          <w:i/>
          <w:color w:val="000000"/>
        </w:rPr>
        <w:t>Indonesian Journal of Curriculum and Educational Tecnology Studies</w:t>
      </w:r>
      <w:r w:rsidRPr="00E74125">
        <w:rPr>
          <w:rFonts w:ascii="Times New Roman" w:hAnsi="Times New Roman"/>
          <w:color w:val="000000"/>
        </w:rPr>
        <w:t>, 4(2): 49-57.</w:t>
      </w:r>
    </w:p>
    <w:p w:rsidR="00E74125" w:rsidRPr="00E74125" w:rsidRDefault="00E74125" w:rsidP="00F84C37">
      <w:pPr>
        <w:tabs>
          <w:tab w:val="left" w:pos="810"/>
          <w:tab w:val="left" w:pos="900"/>
        </w:tabs>
        <w:autoSpaceDE w:val="0"/>
        <w:autoSpaceDN w:val="0"/>
        <w:adjustRightInd w:val="0"/>
        <w:spacing w:after="0" w:line="240" w:lineRule="auto"/>
        <w:ind w:left="720" w:hanging="720"/>
        <w:jc w:val="both"/>
        <w:rPr>
          <w:rFonts w:ascii="Times New Roman" w:hAnsi="Times New Roman"/>
          <w:b/>
        </w:rPr>
      </w:pPr>
      <w:r w:rsidRPr="00E74125">
        <w:rPr>
          <w:rFonts w:ascii="Times New Roman" w:eastAsia="Times New Roman" w:hAnsi="Times New Roman"/>
          <w:color w:val="000000"/>
        </w:rPr>
        <w:t xml:space="preserve">Hakim, A., Jufri, A. W., Jamaluddin, J., Andayani, Y., Rahayuan, B. D &amp; Supriadi, S. (2019). </w:t>
      </w:r>
      <w:proofErr w:type="gramStart"/>
      <w:r w:rsidRPr="00E74125">
        <w:rPr>
          <w:rFonts w:ascii="Times New Roman" w:eastAsia="Times New Roman" w:hAnsi="Times New Roman"/>
          <w:color w:val="000000"/>
        </w:rPr>
        <w:t>"Promoting Student's Metacognition in Natural Product Chemistry Couse through Mini Project Laboratory".</w:t>
      </w:r>
      <w:proofErr w:type="gramEnd"/>
      <w:r w:rsidRPr="00E74125">
        <w:rPr>
          <w:rFonts w:ascii="Times New Roman" w:eastAsia="Times New Roman" w:hAnsi="Times New Roman"/>
          <w:color w:val="000000"/>
        </w:rPr>
        <w:t xml:space="preserve"> </w:t>
      </w:r>
      <w:r w:rsidRPr="00E74125">
        <w:rPr>
          <w:rFonts w:ascii="Times New Roman" w:eastAsia="Times New Roman" w:hAnsi="Times New Roman"/>
          <w:i/>
          <w:color w:val="000000"/>
        </w:rPr>
        <w:t>Open Access Library Journal,</w:t>
      </w:r>
      <w:r w:rsidRPr="00E74125">
        <w:rPr>
          <w:rFonts w:ascii="Times New Roman" w:eastAsia="Times New Roman" w:hAnsi="Times New Roman"/>
          <w:color w:val="000000"/>
        </w:rPr>
        <w:t xml:space="preserve"> 6(10): 1-8.</w:t>
      </w:r>
    </w:p>
    <w:p w:rsidR="00E74125" w:rsidRPr="00E74125" w:rsidRDefault="00E74125" w:rsidP="00F84C37">
      <w:pPr>
        <w:tabs>
          <w:tab w:val="left" w:pos="810"/>
          <w:tab w:val="left" w:pos="900"/>
        </w:tabs>
        <w:autoSpaceDE w:val="0"/>
        <w:autoSpaceDN w:val="0"/>
        <w:adjustRightInd w:val="0"/>
        <w:spacing w:after="0" w:line="240" w:lineRule="auto"/>
        <w:ind w:left="720" w:hanging="720"/>
        <w:jc w:val="both"/>
        <w:rPr>
          <w:rFonts w:ascii="Times New Roman" w:hAnsi="Times New Roman"/>
          <w:color w:val="000000"/>
        </w:rPr>
      </w:pPr>
      <w:proofErr w:type="gramStart"/>
      <w:r w:rsidRPr="00E74125">
        <w:rPr>
          <w:rFonts w:ascii="Times New Roman" w:hAnsi="Times New Roman"/>
          <w:color w:val="000000"/>
        </w:rPr>
        <w:t>Hembing, W. (1996).</w:t>
      </w:r>
      <w:proofErr w:type="gramEnd"/>
      <w:r w:rsidRPr="00E74125">
        <w:rPr>
          <w:rFonts w:ascii="Times New Roman" w:hAnsi="Times New Roman"/>
          <w:color w:val="000000"/>
        </w:rPr>
        <w:t xml:space="preserve"> </w:t>
      </w:r>
      <w:r w:rsidRPr="00E74125">
        <w:rPr>
          <w:rFonts w:ascii="Times New Roman" w:hAnsi="Times New Roman"/>
          <w:i/>
          <w:color w:val="000000"/>
        </w:rPr>
        <w:t>Tanaman Berkhasiat Obat Di Indonesia</w:t>
      </w:r>
      <w:r w:rsidRPr="00E74125">
        <w:rPr>
          <w:rFonts w:ascii="Times New Roman" w:hAnsi="Times New Roman"/>
          <w:color w:val="000000"/>
        </w:rPr>
        <w:t>, jilid 3. Jakarta: Pustaka Kartini.</w:t>
      </w:r>
    </w:p>
    <w:p w:rsidR="00E74125" w:rsidRPr="00E74125" w:rsidRDefault="00E74125" w:rsidP="00F84C37">
      <w:pPr>
        <w:tabs>
          <w:tab w:val="left" w:pos="810"/>
          <w:tab w:val="left" w:pos="900"/>
        </w:tabs>
        <w:autoSpaceDE w:val="0"/>
        <w:autoSpaceDN w:val="0"/>
        <w:adjustRightInd w:val="0"/>
        <w:spacing w:after="0" w:line="240" w:lineRule="auto"/>
        <w:ind w:left="720" w:hanging="720"/>
        <w:jc w:val="both"/>
        <w:rPr>
          <w:rFonts w:ascii="Times New Roman" w:eastAsia="Times New Roman" w:hAnsi="Times New Roman"/>
          <w:color w:val="000000"/>
        </w:rPr>
      </w:pPr>
      <w:r w:rsidRPr="00E74125">
        <w:rPr>
          <w:rFonts w:ascii="Times New Roman" w:eastAsia="Times New Roman" w:hAnsi="Times New Roman"/>
          <w:color w:val="000000"/>
        </w:rPr>
        <w:t xml:space="preserve">Hidayati, N. (2016). </w:t>
      </w:r>
      <w:proofErr w:type="gramStart"/>
      <w:r w:rsidRPr="00E74125">
        <w:rPr>
          <w:rFonts w:ascii="Times New Roman" w:eastAsia="Times New Roman" w:hAnsi="Times New Roman"/>
          <w:color w:val="000000"/>
        </w:rPr>
        <w:t>“Pengembangan Bahan Ajar Bahasa Indonesia Berbasis Lingkungan Hidup Terintegrasi dalam Pembelajaran Membaca dan Menulis Teksnsiswa SMP Negri 2 Turen Tahun 2015”.</w:t>
      </w:r>
      <w:proofErr w:type="gramEnd"/>
      <w:r w:rsidRPr="00E74125">
        <w:rPr>
          <w:rFonts w:ascii="Times New Roman" w:eastAsia="Times New Roman" w:hAnsi="Times New Roman"/>
          <w:color w:val="000000"/>
        </w:rPr>
        <w:t xml:space="preserve"> </w:t>
      </w:r>
      <w:r w:rsidRPr="00E74125">
        <w:rPr>
          <w:rFonts w:ascii="Times New Roman" w:eastAsia="Times New Roman" w:hAnsi="Times New Roman"/>
          <w:i/>
          <w:color w:val="000000"/>
        </w:rPr>
        <w:t>NOSI</w:t>
      </w:r>
      <w:r w:rsidRPr="00E74125">
        <w:rPr>
          <w:rFonts w:ascii="Times New Roman" w:eastAsia="Times New Roman" w:hAnsi="Times New Roman"/>
          <w:color w:val="000000"/>
        </w:rPr>
        <w:t>, 4(3): 68-80.</w:t>
      </w:r>
    </w:p>
    <w:p w:rsidR="00E74125" w:rsidRPr="00E74125" w:rsidRDefault="00E74125" w:rsidP="00F84C37">
      <w:pPr>
        <w:tabs>
          <w:tab w:val="left" w:pos="810"/>
          <w:tab w:val="left" w:pos="900"/>
        </w:tabs>
        <w:autoSpaceDE w:val="0"/>
        <w:autoSpaceDN w:val="0"/>
        <w:adjustRightInd w:val="0"/>
        <w:spacing w:after="0" w:line="240" w:lineRule="auto"/>
        <w:ind w:left="720" w:hanging="720"/>
        <w:jc w:val="both"/>
        <w:rPr>
          <w:rFonts w:ascii="Times New Roman" w:hAnsi="Times New Roman"/>
          <w:b/>
        </w:rPr>
      </w:pPr>
      <w:r w:rsidRPr="00E74125">
        <w:rPr>
          <w:rFonts w:ascii="Times New Roman" w:hAnsi="Times New Roman"/>
          <w:color w:val="000000"/>
        </w:rPr>
        <w:t xml:space="preserve">Jariyah, N. M. (1994). </w:t>
      </w:r>
      <w:proofErr w:type="gramStart"/>
      <w:r w:rsidRPr="00E74125">
        <w:rPr>
          <w:rFonts w:ascii="Times New Roman" w:hAnsi="Times New Roman"/>
          <w:i/>
          <w:color w:val="000000"/>
        </w:rPr>
        <w:t>Jambu Mete dan Pembudidayaannya</w:t>
      </w:r>
      <w:r w:rsidRPr="00E74125">
        <w:rPr>
          <w:rFonts w:ascii="Times New Roman" w:hAnsi="Times New Roman"/>
          <w:color w:val="000000"/>
        </w:rPr>
        <w:t>.</w:t>
      </w:r>
      <w:proofErr w:type="gramEnd"/>
      <w:r w:rsidRPr="00E74125">
        <w:rPr>
          <w:rFonts w:ascii="Times New Roman" w:hAnsi="Times New Roman"/>
          <w:color w:val="000000"/>
        </w:rPr>
        <w:t xml:space="preserve"> Yogyakarta: Kanisiaus.</w:t>
      </w:r>
    </w:p>
    <w:p w:rsidR="00E74125" w:rsidRPr="00E74125" w:rsidRDefault="00E74125" w:rsidP="00F84C37">
      <w:pPr>
        <w:tabs>
          <w:tab w:val="left" w:pos="810"/>
          <w:tab w:val="left" w:pos="900"/>
        </w:tabs>
        <w:autoSpaceDE w:val="0"/>
        <w:autoSpaceDN w:val="0"/>
        <w:adjustRightInd w:val="0"/>
        <w:spacing w:after="0" w:line="240" w:lineRule="auto"/>
        <w:ind w:left="720" w:hanging="720"/>
        <w:jc w:val="both"/>
        <w:rPr>
          <w:rFonts w:ascii="Times New Roman" w:hAnsi="Times New Roman"/>
          <w:b/>
        </w:rPr>
      </w:pPr>
      <w:proofErr w:type="gramStart"/>
      <w:r w:rsidRPr="00E74125">
        <w:rPr>
          <w:rFonts w:ascii="Times New Roman" w:hAnsi="Times New Roman"/>
        </w:rPr>
        <w:t>Nurdyansyah.</w:t>
      </w:r>
      <w:proofErr w:type="gramEnd"/>
      <w:r w:rsidRPr="00E74125">
        <w:rPr>
          <w:rFonts w:ascii="Times New Roman" w:hAnsi="Times New Roman"/>
        </w:rPr>
        <w:t xml:space="preserve"> </w:t>
      </w:r>
      <w:proofErr w:type="gramStart"/>
      <w:r w:rsidRPr="00E74125">
        <w:rPr>
          <w:rFonts w:ascii="Times New Roman" w:hAnsi="Times New Roman"/>
        </w:rPr>
        <w:t>N dan Widodo, A. (2015).</w:t>
      </w:r>
      <w:proofErr w:type="gramEnd"/>
      <w:r w:rsidRPr="00E74125">
        <w:rPr>
          <w:rFonts w:ascii="Times New Roman" w:hAnsi="Times New Roman"/>
        </w:rPr>
        <w:t xml:space="preserve"> </w:t>
      </w:r>
      <w:r w:rsidRPr="00E74125">
        <w:rPr>
          <w:rFonts w:ascii="Times New Roman" w:hAnsi="Times New Roman"/>
          <w:i/>
        </w:rPr>
        <w:t>Manajemen Sekolah Berbasis ICT</w:t>
      </w:r>
      <w:r w:rsidRPr="00E74125">
        <w:rPr>
          <w:rFonts w:ascii="Times New Roman" w:hAnsi="Times New Roman"/>
        </w:rPr>
        <w:t>. Sidoarjo: Nizamia Learning Center.</w:t>
      </w:r>
    </w:p>
    <w:p w:rsidR="00E74125" w:rsidRPr="00E74125" w:rsidRDefault="00E74125" w:rsidP="00F84C37">
      <w:pPr>
        <w:tabs>
          <w:tab w:val="left" w:pos="810"/>
          <w:tab w:val="left" w:pos="900"/>
        </w:tabs>
        <w:autoSpaceDE w:val="0"/>
        <w:autoSpaceDN w:val="0"/>
        <w:adjustRightInd w:val="0"/>
        <w:spacing w:after="0" w:line="240" w:lineRule="auto"/>
        <w:ind w:left="720" w:hanging="720"/>
        <w:jc w:val="both"/>
        <w:rPr>
          <w:rFonts w:ascii="Times New Roman" w:hAnsi="Times New Roman"/>
        </w:rPr>
      </w:pPr>
      <w:r w:rsidRPr="00E74125">
        <w:rPr>
          <w:rFonts w:ascii="Times New Roman" w:hAnsi="Times New Roman"/>
        </w:rPr>
        <w:t>Ola, A. R. B., Ikawati, Z., Sismindari., Meye, E. D &amp; Tawo, B. D. (2008). “Identifikasi molecular dan aktifitas antikanker alkil fenol dari minyak biji jambu mete (</w:t>
      </w:r>
      <w:r w:rsidRPr="00E74125">
        <w:rPr>
          <w:rFonts w:ascii="Times New Roman" w:hAnsi="Times New Roman"/>
          <w:i/>
        </w:rPr>
        <w:t>Anacardium occidentale L</w:t>
      </w:r>
      <w:r w:rsidRPr="00E74125">
        <w:rPr>
          <w:rFonts w:ascii="Times New Roman" w:hAnsi="Times New Roman"/>
        </w:rPr>
        <w:t xml:space="preserve">) asal pulau Timor”. </w:t>
      </w:r>
      <w:r w:rsidRPr="00E74125">
        <w:rPr>
          <w:rFonts w:ascii="Times New Roman" w:hAnsi="Times New Roman"/>
          <w:i/>
        </w:rPr>
        <w:t>Majalah farmasi Indonesia,</w:t>
      </w:r>
      <w:r w:rsidRPr="00E74125">
        <w:rPr>
          <w:rFonts w:ascii="Times New Roman" w:hAnsi="Times New Roman"/>
        </w:rPr>
        <w:t xml:space="preserve"> 19(3): 137-144.</w:t>
      </w:r>
    </w:p>
    <w:p w:rsidR="00E74125" w:rsidRPr="00E74125" w:rsidRDefault="00E74125" w:rsidP="00F84C37">
      <w:pPr>
        <w:tabs>
          <w:tab w:val="left" w:pos="810"/>
          <w:tab w:val="left" w:pos="900"/>
        </w:tabs>
        <w:autoSpaceDE w:val="0"/>
        <w:autoSpaceDN w:val="0"/>
        <w:adjustRightInd w:val="0"/>
        <w:spacing w:after="0" w:line="240" w:lineRule="auto"/>
        <w:ind w:left="720" w:hanging="720"/>
        <w:jc w:val="both"/>
        <w:rPr>
          <w:rFonts w:ascii="Times New Roman" w:hAnsi="Times New Roman"/>
        </w:rPr>
      </w:pPr>
      <w:proofErr w:type="gramStart"/>
      <w:r w:rsidRPr="00E74125">
        <w:rPr>
          <w:rFonts w:ascii="Times New Roman" w:hAnsi="Times New Roman"/>
        </w:rPr>
        <w:t>Rengga, W. D. P., Hartanto, D., Wibowo, B. T &amp; Setiawan, M. (2019).</w:t>
      </w:r>
      <w:proofErr w:type="gramEnd"/>
      <w:r w:rsidRPr="00E74125">
        <w:rPr>
          <w:rFonts w:ascii="Times New Roman" w:hAnsi="Times New Roman"/>
        </w:rPr>
        <w:t xml:space="preserve"> “Ekstraksi minyak kulit biji mete dari limbah kulit biji mete (Anacardium occidentale</w:t>
      </w:r>
      <w:proofErr w:type="gramStart"/>
      <w:r w:rsidRPr="00E74125">
        <w:rPr>
          <w:rFonts w:ascii="Times New Roman" w:hAnsi="Times New Roman"/>
        </w:rPr>
        <w:t>)dengan</w:t>
      </w:r>
      <w:proofErr w:type="gramEnd"/>
      <w:r w:rsidRPr="00E74125">
        <w:rPr>
          <w:rFonts w:ascii="Times New Roman" w:hAnsi="Times New Roman"/>
        </w:rPr>
        <w:t xml:space="preserve"> Bantuan ultrasonik”. </w:t>
      </w:r>
      <w:r w:rsidRPr="00E74125">
        <w:rPr>
          <w:rFonts w:ascii="Times New Roman" w:hAnsi="Times New Roman"/>
          <w:i/>
        </w:rPr>
        <w:t>Jurnal manuskrip Eksergi</w:t>
      </w:r>
      <w:r w:rsidRPr="00E74125">
        <w:rPr>
          <w:rFonts w:ascii="Times New Roman" w:hAnsi="Times New Roman"/>
        </w:rPr>
        <w:t>, 16(1): 1-6.</w:t>
      </w:r>
    </w:p>
    <w:p w:rsidR="00E74125" w:rsidRPr="00E74125" w:rsidRDefault="00E74125" w:rsidP="00F84C37">
      <w:pPr>
        <w:tabs>
          <w:tab w:val="left" w:pos="810"/>
          <w:tab w:val="left" w:pos="900"/>
        </w:tabs>
        <w:autoSpaceDE w:val="0"/>
        <w:autoSpaceDN w:val="0"/>
        <w:adjustRightInd w:val="0"/>
        <w:spacing w:after="0" w:line="240" w:lineRule="auto"/>
        <w:ind w:left="720" w:hanging="720"/>
        <w:jc w:val="both"/>
        <w:rPr>
          <w:rFonts w:ascii="Times New Roman" w:eastAsia="Times New Roman" w:hAnsi="Times New Roman"/>
          <w:color w:val="000000"/>
        </w:rPr>
      </w:pPr>
      <w:proofErr w:type="gramStart"/>
      <w:r w:rsidRPr="00E74125">
        <w:rPr>
          <w:rFonts w:ascii="Times New Roman" w:hAnsi="Times New Roman"/>
          <w:bCs/>
        </w:rPr>
        <w:t>Riduwan.</w:t>
      </w:r>
      <w:proofErr w:type="gramEnd"/>
      <w:r w:rsidRPr="00E74125">
        <w:rPr>
          <w:rFonts w:ascii="Times New Roman" w:hAnsi="Times New Roman"/>
          <w:bCs/>
        </w:rPr>
        <w:t xml:space="preserve"> </w:t>
      </w:r>
      <w:proofErr w:type="gramStart"/>
      <w:r w:rsidRPr="00E74125">
        <w:rPr>
          <w:rFonts w:ascii="Times New Roman" w:hAnsi="Times New Roman"/>
          <w:bCs/>
        </w:rPr>
        <w:t xml:space="preserve">(2009). </w:t>
      </w:r>
      <w:r w:rsidRPr="00E74125">
        <w:rPr>
          <w:rFonts w:ascii="Times New Roman" w:hAnsi="Times New Roman"/>
          <w:bCs/>
          <w:i/>
        </w:rPr>
        <w:t>Belajar Mudah Penelitian Untuk Guru, Karyawan dan Peneliti Pemula</w:t>
      </w:r>
      <w:r w:rsidRPr="00E74125">
        <w:rPr>
          <w:rFonts w:ascii="Times New Roman" w:hAnsi="Times New Roman"/>
          <w:bCs/>
        </w:rPr>
        <w:t>.</w:t>
      </w:r>
      <w:proofErr w:type="gramEnd"/>
      <w:r w:rsidRPr="00E74125">
        <w:rPr>
          <w:rFonts w:ascii="Times New Roman" w:hAnsi="Times New Roman"/>
          <w:bCs/>
        </w:rPr>
        <w:t xml:space="preserve"> Bandung: Alfabeta.</w:t>
      </w:r>
    </w:p>
    <w:p w:rsidR="00E74125" w:rsidRPr="00E74125" w:rsidRDefault="00E74125" w:rsidP="00F84C37">
      <w:pPr>
        <w:tabs>
          <w:tab w:val="left" w:pos="810"/>
          <w:tab w:val="left" w:pos="900"/>
        </w:tabs>
        <w:autoSpaceDE w:val="0"/>
        <w:autoSpaceDN w:val="0"/>
        <w:adjustRightInd w:val="0"/>
        <w:spacing w:after="0" w:line="240" w:lineRule="auto"/>
        <w:ind w:left="720" w:hanging="720"/>
        <w:jc w:val="both"/>
        <w:rPr>
          <w:rFonts w:ascii="Times New Roman" w:hAnsi="Times New Roman"/>
          <w:b/>
        </w:rPr>
      </w:pPr>
      <w:proofErr w:type="gramStart"/>
      <w:r w:rsidRPr="00E74125">
        <w:rPr>
          <w:rFonts w:ascii="Times New Roman" w:hAnsi="Times New Roman"/>
        </w:rPr>
        <w:t>Rutsman.</w:t>
      </w:r>
      <w:proofErr w:type="gramEnd"/>
      <w:r w:rsidRPr="00E74125">
        <w:rPr>
          <w:rFonts w:ascii="Times New Roman" w:hAnsi="Times New Roman"/>
        </w:rPr>
        <w:t xml:space="preserve"> N. Y. (2005). </w:t>
      </w:r>
      <w:proofErr w:type="gramStart"/>
      <w:r w:rsidRPr="00E74125">
        <w:rPr>
          <w:rFonts w:ascii="Times New Roman" w:hAnsi="Times New Roman"/>
          <w:i/>
        </w:rPr>
        <w:t>Pendidikan Biologi Dan Trend Penelitiannya</w:t>
      </w:r>
      <w:r w:rsidRPr="00E74125">
        <w:rPr>
          <w:rFonts w:ascii="Times New Roman" w:hAnsi="Times New Roman"/>
        </w:rPr>
        <w:t>.</w:t>
      </w:r>
      <w:proofErr w:type="gramEnd"/>
      <w:r w:rsidRPr="00E74125">
        <w:rPr>
          <w:rFonts w:ascii="Times New Roman" w:hAnsi="Times New Roman"/>
        </w:rPr>
        <w:t xml:space="preserve"> Bandung: FMIPA UPL.</w:t>
      </w:r>
    </w:p>
    <w:p w:rsidR="00E74125" w:rsidRPr="00E74125" w:rsidRDefault="00E74125" w:rsidP="00F84C37">
      <w:pPr>
        <w:tabs>
          <w:tab w:val="left" w:pos="810"/>
          <w:tab w:val="left" w:pos="900"/>
        </w:tabs>
        <w:autoSpaceDE w:val="0"/>
        <w:autoSpaceDN w:val="0"/>
        <w:adjustRightInd w:val="0"/>
        <w:spacing w:after="0" w:line="240" w:lineRule="auto"/>
        <w:ind w:left="720" w:hanging="720"/>
        <w:jc w:val="both"/>
        <w:rPr>
          <w:rFonts w:ascii="Times New Roman" w:hAnsi="Times New Roman"/>
          <w:color w:val="000000"/>
        </w:rPr>
      </w:pPr>
      <w:r w:rsidRPr="00E74125">
        <w:rPr>
          <w:rFonts w:ascii="Times New Roman" w:hAnsi="Times New Roman"/>
          <w:color w:val="000000"/>
        </w:rPr>
        <w:t xml:space="preserve">Sa’idah, </w:t>
      </w:r>
      <w:proofErr w:type="gramStart"/>
      <w:r w:rsidRPr="00E74125">
        <w:rPr>
          <w:rFonts w:ascii="Times New Roman" w:hAnsi="Times New Roman"/>
          <w:color w:val="000000"/>
        </w:rPr>
        <w:t>N  dan</w:t>
      </w:r>
      <w:proofErr w:type="gramEnd"/>
      <w:r w:rsidRPr="00E74125">
        <w:rPr>
          <w:rFonts w:ascii="Times New Roman" w:hAnsi="Times New Roman"/>
          <w:color w:val="000000"/>
        </w:rPr>
        <w:t xml:space="preserve"> Yulistianti, H. D. (2018). </w:t>
      </w:r>
      <w:proofErr w:type="gramStart"/>
      <w:r w:rsidRPr="00E74125">
        <w:rPr>
          <w:rFonts w:ascii="Times New Roman" w:hAnsi="Times New Roman"/>
          <w:color w:val="000000"/>
        </w:rPr>
        <w:t xml:space="preserve">“Pengembangan modul praktikum </w:t>
      </w:r>
      <w:r w:rsidRPr="00E74125">
        <w:rPr>
          <w:rFonts w:ascii="Times New Roman" w:hAnsi="Times New Roman"/>
          <w:color w:val="000000"/>
        </w:rPr>
        <w:lastRenderedPageBreak/>
        <w:t>berbasis analisis data pada mata kuliah statistik dalam meningkatkan belajar mandiri mahasiswa”.</w:t>
      </w:r>
      <w:proofErr w:type="gramEnd"/>
      <w:r w:rsidRPr="00E74125">
        <w:rPr>
          <w:rFonts w:ascii="Times New Roman" w:hAnsi="Times New Roman"/>
          <w:color w:val="000000"/>
        </w:rPr>
        <w:t xml:space="preserve"> </w:t>
      </w:r>
      <w:r w:rsidRPr="00E74125">
        <w:rPr>
          <w:rFonts w:ascii="Times New Roman" w:hAnsi="Times New Roman"/>
          <w:i/>
          <w:color w:val="000000"/>
        </w:rPr>
        <w:t>Kreano Jurnal Matematika Kreatif-Inovatif,</w:t>
      </w:r>
      <w:r w:rsidRPr="00E74125">
        <w:rPr>
          <w:rFonts w:ascii="Times New Roman" w:hAnsi="Times New Roman"/>
          <w:color w:val="000000"/>
        </w:rPr>
        <w:t xml:space="preserve"> 9 (2</w:t>
      </w:r>
      <w:proofErr w:type="gramStart"/>
      <w:r w:rsidRPr="00E74125">
        <w:rPr>
          <w:rFonts w:ascii="Times New Roman" w:hAnsi="Times New Roman"/>
          <w:color w:val="000000"/>
        </w:rPr>
        <w:t>) :</w:t>
      </w:r>
      <w:proofErr w:type="gramEnd"/>
      <w:r w:rsidRPr="00E74125">
        <w:rPr>
          <w:rFonts w:ascii="Times New Roman" w:hAnsi="Times New Roman"/>
          <w:color w:val="000000"/>
        </w:rPr>
        <w:t>198-203.</w:t>
      </w:r>
    </w:p>
    <w:p w:rsidR="00E74125" w:rsidRPr="00E74125" w:rsidRDefault="00E74125" w:rsidP="008B6E18">
      <w:pPr>
        <w:tabs>
          <w:tab w:val="left" w:pos="810"/>
          <w:tab w:val="left" w:pos="900"/>
        </w:tabs>
        <w:autoSpaceDE w:val="0"/>
        <w:autoSpaceDN w:val="0"/>
        <w:adjustRightInd w:val="0"/>
        <w:spacing w:after="0" w:line="240" w:lineRule="auto"/>
        <w:ind w:left="720" w:hanging="720"/>
        <w:jc w:val="both"/>
        <w:rPr>
          <w:rFonts w:ascii="Times New Roman" w:hAnsi="Times New Roman"/>
        </w:rPr>
      </w:pPr>
      <w:proofErr w:type="gramStart"/>
      <w:r w:rsidRPr="00E74125">
        <w:rPr>
          <w:rFonts w:ascii="Times New Roman" w:hAnsi="Times New Roman"/>
        </w:rPr>
        <w:t>Sugiyono.</w:t>
      </w:r>
      <w:proofErr w:type="gramEnd"/>
      <w:r w:rsidRPr="00E74125">
        <w:rPr>
          <w:rFonts w:ascii="Times New Roman" w:hAnsi="Times New Roman"/>
        </w:rPr>
        <w:t xml:space="preserve"> </w:t>
      </w:r>
      <w:proofErr w:type="gramStart"/>
      <w:r w:rsidRPr="00E74125">
        <w:rPr>
          <w:rFonts w:ascii="Times New Roman" w:hAnsi="Times New Roman"/>
        </w:rPr>
        <w:t xml:space="preserve">(2014). </w:t>
      </w:r>
      <w:r w:rsidRPr="00E74125">
        <w:rPr>
          <w:rFonts w:ascii="Times New Roman" w:hAnsi="Times New Roman"/>
          <w:i/>
          <w:iCs/>
        </w:rPr>
        <w:t xml:space="preserve">Metode Penelitian Pendidikan </w:t>
      </w:r>
      <w:r w:rsidRPr="00E74125">
        <w:rPr>
          <w:rFonts w:ascii="Times New Roman" w:hAnsi="Times New Roman"/>
        </w:rPr>
        <w:t>(</w:t>
      </w:r>
      <w:r w:rsidRPr="00E74125">
        <w:rPr>
          <w:rFonts w:ascii="Times New Roman" w:hAnsi="Times New Roman"/>
          <w:i/>
          <w:iCs/>
        </w:rPr>
        <w:t>Pendekatan Kuantitatif, Kualitatif, Dan R &amp; D</w:t>
      </w:r>
      <w:r w:rsidRPr="00E74125">
        <w:rPr>
          <w:rFonts w:ascii="Times New Roman" w:hAnsi="Times New Roman"/>
        </w:rPr>
        <w:t>).</w:t>
      </w:r>
      <w:proofErr w:type="gramEnd"/>
      <w:r w:rsidRPr="00E74125">
        <w:rPr>
          <w:rFonts w:ascii="Times New Roman" w:hAnsi="Times New Roman"/>
        </w:rPr>
        <w:t xml:space="preserve"> Bandung: Alfabeta Cv.</w:t>
      </w:r>
    </w:p>
    <w:p w:rsidR="00E74125" w:rsidRPr="00E74125" w:rsidRDefault="00E74125" w:rsidP="008B6E18">
      <w:pPr>
        <w:tabs>
          <w:tab w:val="left" w:pos="810"/>
          <w:tab w:val="left" w:pos="900"/>
        </w:tabs>
        <w:autoSpaceDE w:val="0"/>
        <w:autoSpaceDN w:val="0"/>
        <w:adjustRightInd w:val="0"/>
        <w:spacing w:after="0" w:line="240" w:lineRule="auto"/>
        <w:ind w:left="720" w:hanging="720"/>
        <w:jc w:val="both"/>
        <w:rPr>
          <w:rFonts w:ascii="Times New Roman" w:hAnsi="Times New Roman"/>
          <w:color w:val="000000"/>
        </w:rPr>
      </w:pPr>
      <w:proofErr w:type="gramStart"/>
      <w:r w:rsidRPr="00E74125">
        <w:rPr>
          <w:rFonts w:ascii="Times New Roman" w:hAnsi="Times New Roman"/>
          <w:color w:val="000000"/>
        </w:rPr>
        <w:t>Sugiyono.</w:t>
      </w:r>
      <w:proofErr w:type="gramEnd"/>
      <w:r w:rsidRPr="00E74125">
        <w:rPr>
          <w:rFonts w:ascii="Times New Roman" w:hAnsi="Times New Roman"/>
          <w:color w:val="000000"/>
        </w:rPr>
        <w:t xml:space="preserve"> 2017. </w:t>
      </w:r>
      <w:r w:rsidRPr="00E74125">
        <w:rPr>
          <w:rFonts w:ascii="Times New Roman" w:hAnsi="Times New Roman"/>
          <w:i/>
          <w:color w:val="000000"/>
        </w:rPr>
        <w:t>Statistika untuk Penelitian</w:t>
      </w:r>
      <w:r w:rsidRPr="00E74125">
        <w:rPr>
          <w:rFonts w:ascii="Times New Roman" w:hAnsi="Times New Roman"/>
          <w:color w:val="000000"/>
        </w:rPr>
        <w:t>. Bandung: Alfabeta.</w:t>
      </w:r>
    </w:p>
    <w:p w:rsidR="00E74125" w:rsidRPr="00E74125" w:rsidRDefault="00E74125" w:rsidP="008B6E18">
      <w:pPr>
        <w:tabs>
          <w:tab w:val="left" w:pos="810"/>
          <w:tab w:val="left" w:pos="900"/>
        </w:tabs>
        <w:autoSpaceDE w:val="0"/>
        <w:autoSpaceDN w:val="0"/>
        <w:adjustRightInd w:val="0"/>
        <w:spacing w:after="0" w:line="240" w:lineRule="auto"/>
        <w:ind w:left="720" w:hanging="720"/>
        <w:jc w:val="both"/>
        <w:rPr>
          <w:rFonts w:ascii="Times New Roman" w:hAnsi="Times New Roman"/>
          <w:b/>
        </w:rPr>
      </w:pPr>
      <w:r w:rsidRPr="00E74125">
        <w:rPr>
          <w:rFonts w:ascii="Times New Roman" w:hAnsi="Times New Roman"/>
        </w:rPr>
        <w:t xml:space="preserve">Syamsudin, A. (2005). </w:t>
      </w:r>
      <w:r w:rsidRPr="00E74125">
        <w:rPr>
          <w:rFonts w:ascii="Times New Roman" w:hAnsi="Times New Roman"/>
          <w:i/>
        </w:rPr>
        <w:t>Psikologi KependidikanPerangkat Sistem Pengajaran Modul</w:t>
      </w:r>
      <w:r w:rsidRPr="00E74125">
        <w:rPr>
          <w:rFonts w:ascii="Times New Roman" w:hAnsi="Times New Roman"/>
        </w:rPr>
        <w:t>. Bandung: PT. Remaja Rosdakarya</w:t>
      </w:r>
      <w:r w:rsidRPr="00E74125">
        <w:rPr>
          <w:rFonts w:ascii="Times New Roman" w:hAnsi="Times New Roman"/>
          <w:color w:val="000000"/>
        </w:rPr>
        <w:t>Kusrini, D &amp; Ismardiyanto, M. (2003). "Asam anakardat dari kulit biji jambu mete (</w:t>
      </w:r>
      <w:r w:rsidRPr="00E74125">
        <w:rPr>
          <w:rFonts w:ascii="Times New Roman" w:hAnsi="Times New Roman"/>
          <w:i/>
          <w:color w:val="000000"/>
        </w:rPr>
        <w:t>Anacardium occidentale L</w:t>
      </w:r>
      <w:r w:rsidRPr="00E74125">
        <w:rPr>
          <w:rFonts w:ascii="Times New Roman" w:hAnsi="Times New Roman"/>
          <w:color w:val="000000"/>
        </w:rPr>
        <w:t xml:space="preserve">.) </w:t>
      </w:r>
      <w:proofErr w:type="gramStart"/>
      <w:r w:rsidRPr="00E74125">
        <w:rPr>
          <w:rFonts w:ascii="Times New Roman" w:hAnsi="Times New Roman"/>
          <w:color w:val="000000"/>
        </w:rPr>
        <w:t>yang</w:t>
      </w:r>
      <w:proofErr w:type="gramEnd"/>
      <w:r w:rsidRPr="00E74125">
        <w:rPr>
          <w:rFonts w:ascii="Times New Roman" w:hAnsi="Times New Roman"/>
          <w:color w:val="000000"/>
        </w:rPr>
        <w:t xml:space="preserve"> mempunyai aktivitas sitotoksik". </w:t>
      </w:r>
      <w:r w:rsidRPr="00E74125">
        <w:rPr>
          <w:rFonts w:ascii="Times New Roman" w:hAnsi="Times New Roman"/>
          <w:i/>
          <w:color w:val="000000"/>
        </w:rPr>
        <w:t>JKSA,</w:t>
      </w:r>
      <w:r w:rsidRPr="00E74125">
        <w:rPr>
          <w:rFonts w:ascii="Times New Roman" w:hAnsi="Times New Roman"/>
          <w:color w:val="000000"/>
        </w:rPr>
        <w:t xml:space="preserve"> 6(1): 17-19.</w:t>
      </w:r>
    </w:p>
    <w:p w:rsidR="00E74125" w:rsidRPr="00E74125" w:rsidRDefault="00E74125" w:rsidP="008B6E18">
      <w:pPr>
        <w:tabs>
          <w:tab w:val="left" w:pos="810"/>
          <w:tab w:val="left" w:pos="900"/>
        </w:tabs>
        <w:autoSpaceDE w:val="0"/>
        <w:autoSpaceDN w:val="0"/>
        <w:adjustRightInd w:val="0"/>
        <w:spacing w:after="0" w:line="240" w:lineRule="auto"/>
        <w:ind w:left="720" w:hanging="720"/>
        <w:jc w:val="both"/>
        <w:rPr>
          <w:rFonts w:ascii="Times New Roman" w:hAnsi="Times New Roman"/>
          <w:b/>
        </w:rPr>
      </w:pPr>
      <w:proofErr w:type="gramStart"/>
      <w:r w:rsidRPr="00E74125">
        <w:rPr>
          <w:rFonts w:ascii="Times New Roman" w:hAnsi="Times New Roman"/>
          <w:color w:val="000000"/>
        </w:rPr>
        <w:t>Tanti.,</w:t>
      </w:r>
      <w:proofErr w:type="gramEnd"/>
      <w:r w:rsidRPr="00E74125">
        <w:rPr>
          <w:rFonts w:ascii="Times New Roman" w:hAnsi="Times New Roman"/>
          <w:color w:val="000000"/>
        </w:rPr>
        <w:t xml:space="preserve"> I, Haryanto &amp; Maison. </w:t>
      </w:r>
      <w:proofErr w:type="gramStart"/>
      <w:r w:rsidRPr="00E74125">
        <w:rPr>
          <w:rFonts w:ascii="Times New Roman" w:hAnsi="Times New Roman"/>
          <w:color w:val="000000"/>
        </w:rPr>
        <w:t>(2020). “Konstruksi dan validasi bahan ajar fisika berbasis masalah (problem-based learning) untuk meningkatkan keterampilan genetik siswa”.</w:t>
      </w:r>
      <w:proofErr w:type="gramEnd"/>
      <w:r w:rsidRPr="00E74125">
        <w:rPr>
          <w:rFonts w:ascii="Times New Roman" w:hAnsi="Times New Roman"/>
          <w:color w:val="000000"/>
        </w:rPr>
        <w:t xml:space="preserve"> </w:t>
      </w:r>
      <w:r w:rsidRPr="00E74125">
        <w:rPr>
          <w:rFonts w:ascii="Times New Roman" w:hAnsi="Times New Roman"/>
          <w:i/>
          <w:color w:val="000000"/>
        </w:rPr>
        <w:t>Journal of teaching and learning physics,</w:t>
      </w:r>
      <w:r w:rsidRPr="00E74125">
        <w:rPr>
          <w:rFonts w:ascii="Times New Roman" w:hAnsi="Times New Roman"/>
          <w:color w:val="000000"/>
        </w:rPr>
        <w:t xml:space="preserve"> 5 (1): 28-34.</w:t>
      </w:r>
    </w:p>
    <w:p w:rsidR="00E74125" w:rsidRPr="00E74125" w:rsidRDefault="00E74125" w:rsidP="008B6E18">
      <w:pPr>
        <w:tabs>
          <w:tab w:val="left" w:pos="810"/>
          <w:tab w:val="left" w:pos="900"/>
        </w:tabs>
        <w:autoSpaceDE w:val="0"/>
        <w:autoSpaceDN w:val="0"/>
        <w:adjustRightInd w:val="0"/>
        <w:spacing w:after="0" w:line="240" w:lineRule="auto"/>
        <w:ind w:left="720" w:hanging="720"/>
        <w:jc w:val="both"/>
        <w:rPr>
          <w:rFonts w:ascii="Times New Roman" w:hAnsi="Times New Roman"/>
        </w:rPr>
      </w:pPr>
      <w:proofErr w:type="gramStart"/>
      <w:r w:rsidRPr="00E74125">
        <w:rPr>
          <w:rFonts w:ascii="Times New Roman" w:hAnsi="Times New Roman"/>
        </w:rPr>
        <w:t>Towaha, J &amp; Ahmadi, N. R. (2011).</w:t>
      </w:r>
      <w:proofErr w:type="gramEnd"/>
      <w:r w:rsidRPr="00E74125">
        <w:rPr>
          <w:rFonts w:ascii="Times New Roman" w:hAnsi="Times New Roman"/>
        </w:rPr>
        <w:t xml:space="preserve"> </w:t>
      </w:r>
      <w:proofErr w:type="gramStart"/>
      <w:r w:rsidRPr="00E74125">
        <w:rPr>
          <w:rFonts w:ascii="Times New Roman" w:hAnsi="Times New Roman"/>
        </w:rPr>
        <w:t xml:space="preserve">“Pemanfaatan </w:t>
      </w:r>
      <w:r w:rsidRPr="00E74125">
        <w:rPr>
          <w:rFonts w:ascii="Times New Roman" w:hAnsi="Times New Roman"/>
          <w:i/>
        </w:rPr>
        <w:t>Cashew Nut Shell Liquid</w:t>
      </w:r>
      <w:r w:rsidRPr="00E74125">
        <w:rPr>
          <w:rFonts w:ascii="Times New Roman" w:hAnsi="Times New Roman"/>
        </w:rPr>
        <w:t xml:space="preserve"> Sebagai Sumber Fenol Alami Pada Industry”.</w:t>
      </w:r>
      <w:proofErr w:type="gramEnd"/>
      <w:r w:rsidRPr="00E74125">
        <w:rPr>
          <w:rFonts w:ascii="Times New Roman" w:hAnsi="Times New Roman"/>
        </w:rPr>
        <w:t xml:space="preserve"> </w:t>
      </w:r>
      <w:r w:rsidRPr="00E74125">
        <w:rPr>
          <w:rFonts w:ascii="Times New Roman" w:hAnsi="Times New Roman"/>
          <w:i/>
        </w:rPr>
        <w:t>Buletin RISTRI</w:t>
      </w:r>
      <w:r w:rsidRPr="00E74125">
        <w:rPr>
          <w:rFonts w:ascii="Times New Roman" w:hAnsi="Times New Roman"/>
        </w:rPr>
        <w:t>. 2(2): 187-198.</w:t>
      </w:r>
    </w:p>
    <w:p w:rsidR="00E74125" w:rsidRPr="00E74125" w:rsidRDefault="00E74125" w:rsidP="008B6E18">
      <w:pPr>
        <w:tabs>
          <w:tab w:val="left" w:pos="810"/>
          <w:tab w:val="left" w:pos="900"/>
        </w:tabs>
        <w:autoSpaceDE w:val="0"/>
        <w:autoSpaceDN w:val="0"/>
        <w:adjustRightInd w:val="0"/>
        <w:spacing w:after="0" w:line="240" w:lineRule="auto"/>
        <w:ind w:left="720" w:hanging="720"/>
        <w:jc w:val="both"/>
        <w:rPr>
          <w:rFonts w:ascii="Times New Roman" w:hAnsi="Times New Roman"/>
        </w:rPr>
      </w:pPr>
      <w:r w:rsidRPr="00E74125">
        <w:rPr>
          <w:rFonts w:ascii="Times New Roman" w:hAnsi="Times New Roman"/>
        </w:rPr>
        <w:t xml:space="preserve">Tyman, J. H. P. (1975). “Quantitative Deternamination of </w:t>
      </w:r>
      <w:proofErr w:type="gramStart"/>
      <w:r w:rsidRPr="00E74125">
        <w:rPr>
          <w:rFonts w:ascii="Times New Roman" w:hAnsi="Times New Roman"/>
        </w:rPr>
        <w:t>The</w:t>
      </w:r>
      <w:proofErr w:type="gramEnd"/>
      <w:r w:rsidRPr="00E74125">
        <w:rPr>
          <w:rFonts w:ascii="Times New Roman" w:hAnsi="Times New Roman"/>
        </w:rPr>
        <w:t xml:space="preserve"> Olefinic Composision of The Component Phenols in Cashew Nut Shell Liquid”. </w:t>
      </w:r>
      <w:r w:rsidRPr="00E74125">
        <w:rPr>
          <w:rFonts w:ascii="Times New Roman" w:hAnsi="Times New Roman"/>
          <w:i/>
        </w:rPr>
        <w:t>Journal Chom</w:t>
      </w:r>
      <w:r w:rsidRPr="00E74125">
        <w:rPr>
          <w:rFonts w:ascii="Times New Roman" w:hAnsi="Times New Roman"/>
        </w:rPr>
        <w:t>, 3(1): 277-284.</w:t>
      </w:r>
    </w:p>
    <w:p w:rsidR="006F18B3" w:rsidRDefault="006F18B3" w:rsidP="00E74125">
      <w:pPr>
        <w:pStyle w:val="JRPMHeading1"/>
      </w:pPr>
    </w:p>
    <w:p w:rsidR="008B6E18" w:rsidRDefault="008B6E18" w:rsidP="00E74125">
      <w:pPr>
        <w:pStyle w:val="JRPMHeading1"/>
      </w:pPr>
    </w:p>
    <w:sectPr w:rsidR="008B6E18" w:rsidSect="0019773B">
      <w:pgSz w:w="11907" w:h="16840"/>
      <w:pgMar w:top="1701" w:right="1134" w:bottom="1134" w:left="1701" w:header="851" w:footer="454" w:gutter="0"/>
      <w:pgNumType w:start="3"/>
      <w:cols w:num="2" w:space="720" w:equalWidth="0">
        <w:col w:w="4323" w:space="425"/>
        <w:col w:w="4323"/>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CAC" w:rsidRDefault="00305CAC">
      <w:pPr>
        <w:spacing w:after="0" w:line="240" w:lineRule="auto"/>
      </w:pPr>
      <w:r>
        <w:separator/>
      </w:r>
    </w:p>
  </w:endnote>
  <w:endnote w:type="continuationSeparator" w:id="0">
    <w:p w:rsidR="00305CAC" w:rsidRDefault="00305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ani">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0D4" w:rsidRDefault="004A3404">
    <w:pPr>
      <w:pStyle w:val="Footer"/>
      <w:spacing w:before="120" w:after="0" w:line="240" w:lineRule="auto"/>
      <w:jc w:val="center"/>
      <w:rPr>
        <w:rFonts w:ascii="Georgia" w:hAnsi="Georgia" w:cs="Vani"/>
        <w:sz w:val="18"/>
        <w:szCs w:val="20"/>
      </w:rPr>
    </w:pPr>
    <w:r>
      <w:rPr>
        <w:rFonts w:ascii="Georgia" w:hAnsi="Georgia" w:cs="Vani"/>
        <w:sz w:val="18"/>
        <w:szCs w:val="20"/>
      </w:rPr>
      <w:t>Copyright © 2018, Chemistry Education Practice</w:t>
    </w:r>
  </w:p>
  <w:p w:rsidR="00A260D4" w:rsidRDefault="004A3404">
    <w:pPr>
      <w:spacing w:after="0" w:line="240" w:lineRule="auto"/>
      <w:jc w:val="center"/>
    </w:pPr>
    <w:r>
      <w:rPr>
        <w:rFonts w:ascii="Georgia" w:hAnsi="Georgia" w:cs="Vani"/>
        <w:sz w:val="18"/>
        <w:szCs w:val="20"/>
      </w:rPr>
      <w:t xml:space="preserve">ISSN </w:t>
    </w:r>
    <w:r>
      <w:rPr>
        <w:rFonts w:ascii="Georgia" w:hAnsi="Georgia" w:cs="Vani"/>
        <w:sz w:val="18"/>
        <w:szCs w:val="20"/>
        <w:lang w:val="id-ID"/>
      </w:rPr>
      <w:t>(print)</w:t>
    </w:r>
    <w:r>
      <w:rPr>
        <w:rFonts w:ascii="Georgia" w:hAnsi="Georgia" w:cs="Vani"/>
        <w:sz w:val="18"/>
        <w:szCs w:val="20"/>
      </w:rPr>
      <w:t xml:space="preserve">, ISSN </w:t>
    </w:r>
    <w:r>
      <w:rPr>
        <w:rFonts w:ascii="Georgia" w:hAnsi="Georgia" w:cs="Vani"/>
        <w:sz w:val="18"/>
        <w:szCs w:val="20"/>
        <w:lang w:val="id-ID"/>
      </w:rPr>
      <w:t>(online)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1BD" w:rsidRDefault="00A671BD">
    <w:pPr>
      <w:pStyle w:val="Footer"/>
      <w:jc w:val="right"/>
    </w:pPr>
  </w:p>
  <w:p w:rsidR="00A260D4" w:rsidRDefault="00A260D4">
    <w:pPr>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CAC" w:rsidRDefault="00305CAC">
      <w:pPr>
        <w:spacing w:after="0" w:line="240" w:lineRule="auto"/>
      </w:pPr>
      <w:r>
        <w:separator/>
      </w:r>
    </w:p>
  </w:footnote>
  <w:footnote w:type="continuationSeparator" w:id="0">
    <w:p w:rsidR="00305CAC" w:rsidRDefault="00305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0D4" w:rsidRDefault="004A3404">
    <w:pPr>
      <w:pStyle w:val="Header"/>
      <w:jc w:val="center"/>
      <w:rPr>
        <w:rFonts w:ascii="Georgia" w:hAnsi="Georgia"/>
        <w:b/>
        <w:sz w:val="20"/>
        <w:szCs w:val="20"/>
        <w:lang w:val="id-ID"/>
      </w:rPr>
    </w:pPr>
    <w:r>
      <w:rPr>
        <w:rFonts w:ascii="Georgia" w:hAnsi="Georgia"/>
        <w:b/>
        <w:sz w:val="20"/>
        <w:szCs w:val="20"/>
      </w:rPr>
      <w:t>Chemistry Education Practice</w:t>
    </w:r>
    <w:r>
      <w:rPr>
        <w:rFonts w:ascii="Georgia" w:hAnsi="Georgia"/>
        <w:b/>
        <w:sz w:val="20"/>
        <w:szCs w:val="20"/>
        <w:lang w:val="id-ID"/>
      </w:rPr>
      <w:t xml:space="preserve">, </w:t>
    </w:r>
    <w:r w:rsidR="00A671BD">
      <w:rPr>
        <w:rFonts w:ascii="Georgia" w:hAnsi="Georgia"/>
        <w:b/>
        <w:sz w:val="20"/>
        <w:szCs w:val="20"/>
        <w:lang w:val="id-ID"/>
      </w:rPr>
      <w:t>1</w:t>
    </w:r>
    <w:r>
      <w:rPr>
        <w:rFonts w:ascii="Georgia" w:hAnsi="Georgia"/>
        <w:b/>
        <w:sz w:val="20"/>
        <w:szCs w:val="20"/>
        <w:lang w:val="id-ID"/>
      </w:rPr>
      <w:t xml:space="preserve"> (</w:t>
    </w:r>
    <w:r w:rsidR="00A671BD">
      <w:rPr>
        <w:rFonts w:ascii="Georgia" w:hAnsi="Georgia"/>
        <w:b/>
        <w:sz w:val="20"/>
        <w:szCs w:val="20"/>
        <w:lang w:val="id-ID"/>
      </w:rPr>
      <w:t>1</w:t>
    </w:r>
    <w:r>
      <w:rPr>
        <w:rFonts w:ascii="Georgia" w:hAnsi="Georgia"/>
        <w:b/>
        <w:sz w:val="20"/>
        <w:szCs w:val="20"/>
        <w:lang w:val="id-ID"/>
      </w:rPr>
      <w:t>), 20</w:t>
    </w:r>
    <w:r w:rsidR="00A671BD">
      <w:rPr>
        <w:rFonts w:ascii="Georgia" w:hAnsi="Georgia"/>
        <w:b/>
        <w:sz w:val="20"/>
        <w:szCs w:val="20"/>
        <w:lang w:val="id-ID"/>
      </w:rPr>
      <w:t>18</w:t>
    </w:r>
  </w:p>
  <w:p w:rsidR="00A260D4" w:rsidRDefault="004A3404">
    <w:pPr>
      <w:pStyle w:val="Header"/>
      <w:jc w:val="center"/>
    </w:pPr>
    <w:r>
      <w:rPr>
        <w:rFonts w:ascii="Georgia" w:hAnsi="Georgia"/>
        <w:sz w:val="20"/>
        <w:szCs w:val="20"/>
      </w:rPr>
      <w:t>Rohaini</w:t>
    </w:r>
    <w:r>
      <w:rPr>
        <w:rFonts w:ascii="Georgia" w:hAnsi="Georgia"/>
        <w:sz w:val="20"/>
        <w:szCs w:val="20"/>
        <w:lang w:val="id-ID"/>
      </w:rPr>
      <w:t xml:space="preserve">, </w:t>
    </w:r>
    <w:r>
      <w:rPr>
        <w:rFonts w:ascii="Georgia" w:hAnsi="Georgia"/>
        <w:sz w:val="20"/>
        <w:szCs w:val="20"/>
      </w:rPr>
      <w:t>Wildan, Hakim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506274"/>
      <w:docPartObj>
        <w:docPartGallery w:val="Page Numbers (Top of Page)"/>
        <w:docPartUnique/>
      </w:docPartObj>
    </w:sdtPr>
    <w:sdtEndPr>
      <w:rPr>
        <w:noProof/>
      </w:rPr>
    </w:sdtEndPr>
    <w:sdtContent>
      <w:p w:rsidR="0019773B" w:rsidRDefault="0019773B">
        <w:pPr>
          <w:pStyle w:val="Header"/>
          <w:jc w:val="center"/>
        </w:pPr>
        <w:r>
          <w:fldChar w:fldCharType="begin"/>
        </w:r>
        <w:r>
          <w:instrText xml:space="preserve"> PAGE   \* MERGEFORMAT </w:instrText>
        </w:r>
        <w:r>
          <w:fldChar w:fldCharType="separate"/>
        </w:r>
        <w:r>
          <w:rPr>
            <w:noProof/>
          </w:rPr>
          <w:t>7</w:t>
        </w:r>
        <w:r>
          <w:rPr>
            <w:noProof/>
          </w:rPr>
          <w:fldChar w:fldCharType="end"/>
        </w:r>
      </w:p>
    </w:sdtContent>
  </w:sdt>
  <w:p w:rsidR="0019773B" w:rsidRDefault="0019773B" w:rsidP="0019773B">
    <w:pPr>
      <w:pStyle w:val="Header"/>
      <w:tabs>
        <w:tab w:val="clear" w:pos="4680"/>
        <w:tab w:val="clear" w:pos="9360"/>
        <w:tab w:val="left" w:pos="394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5FB" w:rsidRDefault="00F855FB">
    <w:r>
      <w:rPr>
        <w:noProof/>
      </w:rPr>
      <mc:AlternateContent>
        <mc:Choice Requires="wps">
          <w:drawing>
            <wp:anchor distT="0" distB="0" distL="114300" distR="114300" simplePos="0" relativeHeight="251659264" behindDoc="0" locked="0" layoutInCell="1" allowOverlap="1" wp14:anchorId="5B219476" wp14:editId="324948E3">
              <wp:simplePos x="0" y="0"/>
              <wp:positionH relativeFrom="margin">
                <wp:align>left</wp:align>
              </wp:positionH>
              <wp:positionV relativeFrom="paragraph">
                <wp:posOffset>-112395</wp:posOffset>
              </wp:positionV>
              <wp:extent cx="6048375"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048375" cy="1828800"/>
                      </a:xfrm>
                      <a:prstGeom prst="rect">
                        <a:avLst/>
                      </a:prstGeom>
                      <a:noFill/>
                      <a:ln>
                        <a:noFill/>
                      </a:ln>
                    </wps:spPr>
                    <wps:txbx>
                      <w:txbxContent>
                        <w:p w:rsidR="00F855FB" w:rsidRPr="00F855FB" w:rsidRDefault="00F855FB" w:rsidP="00F855FB">
                          <w:pPr>
                            <w:pStyle w:val="Header"/>
                            <w:tabs>
                              <w:tab w:val="right" w:pos="9072"/>
                            </w:tabs>
                            <w:jc w:val="center"/>
                            <w:rPr>
                              <w:rFonts w:ascii="Georgia" w:hAnsi="Georgia" w:cs="Vani"/>
                              <w:b/>
                              <w:noProof/>
                              <w:sz w:val="44"/>
                              <w:szCs w:val="72"/>
                              <w:lang w:val="id-ID"/>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F855FB">
                            <w:rPr>
                              <w:rFonts w:ascii="Georgia" w:hAnsi="Georgia" w:cs="Vani"/>
                              <w:b/>
                              <w:noProof/>
                              <w:sz w:val="44"/>
                              <w:szCs w:val="72"/>
                              <w:lang w:val="id-ID"/>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CHEMISTRY EDUCATION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8.85pt;width:476.25pt;height:2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" filled="f" stroked="f">
              <v:textbox style="mso-fit-shape-to-text:t">
                <w:txbxContent>
                  <w:p w:rsidR="00F855FB" w:rsidRPr="00F855FB" w:rsidRDefault="00F855FB" w:rsidP="00F855FB">
                    <w:pPr>
                      <w:pStyle w:val="Header"/>
                      <w:tabs>
                        <w:tab w:val="right" w:pos="9072"/>
                      </w:tabs>
                      <w:jc w:val="center"/>
                      <w:rPr>
                        <w:rFonts w:ascii="Georgia" w:hAnsi="Georgia" w:cs="Vani"/>
                        <w:b/>
                        <w:noProof/>
                        <w:sz w:val="44"/>
                        <w:szCs w:val="72"/>
                        <w:lang w:val="id-ID"/>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F855FB">
                      <w:rPr>
                        <w:rFonts w:ascii="Georgia" w:hAnsi="Georgia" w:cs="Vani"/>
                        <w:b/>
                        <w:noProof/>
                        <w:sz w:val="44"/>
                        <w:szCs w:val="72"/>
                        <w:lang w:val="id-ID"/>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CHEMISTRY EDUCATION PRACTICE</w:t>
                    </w:r>
                  </w:p>
                </w:txbxContent>
              </v:textbox>
              <w10:wrap anchorx="margin"/>
            </v:shape>
          </w:pict>
        </mc:Fallback>
      </mc:AlternateContent>
    </w:r>
  </w:p>
  <w:tbl>
    <w:tblPr>
      <w:tblW w:w="9288" w:type="dxa"/>
      <w:tblBorders>
        <w:bottom w:val="thinThickLargeGap" w:sz="24" w:space="0" w:color="auto"/>
        <w:insideH w:val="thinThickLargeGap" w:sz="24" w:space="0" w:color="auto"/>
        <w:insideV w:val="thinThickLargeGap" w:sz="24" w:space="0" w:color="auto"/>
      </w:tblBorders>
      <w:tblLayout w:type="fixed"/>
      <w:tblLook w:val="04A0" w:firstRow="1" w:lastRow="0" w:firstColumn="1" w:lastColumn="0" w:noHBand="0" w:noVBand="1"/>
    </w:tblPr>
    <w:tblGrid>
      <w:gridCol w:w="9288"/>
    </w:tblGrid>
    <w:tr w:rsidR="00A260D4">
      <w:tc>
        <w:tcPr>
          <w:tcW w:w="9288" w:type="dxa"/>
        </w:tcPr>
        <w:p w:rsidR="00A260D4" w:rsidRPr="00F855FB" w:rsidRDefault="004A3404" w:rsidP="00F855FB">
          <w:pPr>
            <w:pStyle w:val="Header"/>
            <w:tabs>
              <w:tab w:val="right" w:pos="9072"/>
            </w:tabs>
            <w:jc w:val="center"/>
            <w:rPr>
              <w:b/>
              <w:bCs/>
              <w:iCs/>
              <w:lang w:val="id-ID" w:eastAsia="id-ID"/>
            </w:rPr>
          </w:pPr>
          <w:r>
            <w:rPr>
              <w:b/>
              <w:bCs/>
              <w:iCs/>
              <w:lang w:eastAsia="id-ID"/>
            </w:rPr>
            <w:t>Available online at: jurnalfkip.unram.ac.id</w:t>
          </w:r>
          <w:r>
            <w:rPr>
              <w:b/>
              <w:bCs/>
              <w:iCs/>
              <w:lang w:val="id-ID" w:eastAsia="id-ID"/>
            </w:rPr>
            <w:t xml:space="preserve"> </w:t>
          </w:r>
        </w:p>
      </w:tc>
    </w:tr>
  </w:tbl>
  <w:p w:rsidR="00A260D4" w:rsidRDefault="00A260D4">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F65547"/>
    <w:multiLevelType w:val="singleLevel"/>
    <w:tmpl w:val="FBF65547"/>
    <w:lvl w:ilvl="0">
      <w:start w:val="1"/>
      <w:numFmt w:val="decimal"/>
      <w:suff w:val="space"/>
      <w:lvlText w:val="%1."/>
      <w:lvlJc w:val="left"/>
    </w:lvl>
  </w:abstractNum>
  <w:abstractNum w:abstractNumId="1">
    <w:nsid w:val="6F305B6D"/>
    <w:multiLevelType w:val="hybridMultilevel"/>
    <w:tmpl w:val="0EB6D22A"/>
    <w:lvl w:ilvl="0" w:tplc="4334897C">
      <w:start w:val="1"/>
      <w:numFmt w:val="lowerLetter"/>
      <w:lvlText w:val="%1."/>
      <w:lvlJc w:val="left"/>
      <w:pPr>
        <w:ind w:left="720" w:hanging="360"/>
      </w:pPr>
      <w:rPr>
        <w:rFonts w:ascii="Times New Roman" w:hAnsi="Times New Roman" w:cs="Times New Roman" w:hint="default"/>
        <w:b w:val="0"/>
        <w:i w:val="0"/>
        <w:sz w:val="22"/>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attachedTemplate r:id="rId1"/>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F33C5"/>
    <w:rsid w:val="00081AA9"/>
    <w:rsid w:val="00091C0E"/>
    <w:rsid w:val="00093CD1"/>
    <w:rsid w:val="000B6842"/>
    <w:rsid w:val="000C4737"/>
    <w:rsid w:val="000D04EE"/>
    <w:rsid w:val="001143F9"/>
    <w:rsid w:val="00121396"/>
    <w:rsid w:val="001237B3"/>
    <w:rsid w:val="001317C3"/>
    <w:rsid w:val="00137583"/>
    <w:rsid w:val="001536B4"/>
    <w:rsid w:val="00165766"/>
    <w:rsid w:val="0017579E"/>
    <w:rsid w:val="00180A29"/>
    <w:rsid w:val="00183B30"/>
    <w:rsid w:val="001938AA"/>
    <w:rsid w:val="0019773B"/>
    <w:rsid w:val="001A012B"/>
    <w:rsid w:val="001B3B14"/>
    <w:rsid w:val="001C4999"/>
    <w:rsid w:val="001E2F73"/>
    <w:rsid w:val="001F64BD"/>
    <w:rsid w:val="00203C31"/>
    <w:rsid w:val="00207CFD"/>
    <w:rsid w:val="0023204F"/>
    <w:rsid w:val="00234868"/>
    <w:rsid w:val="00254877"/>
    <w:rsid w:val="00257AE6"/>
    <w:rsid w:val="00265163"/>
    <w:rsid w:val="002817DC"/>
    <w:rsid w:val="0028711C"/>
    <w:rsid w:val="002A00D7"/>
    <w:rsid w:val="002A03F7"/>
    <w:rsid w:val="002B7570"/>
    <w:rsid w:val="002C0609"/>
    <w:rsid w:val="002D3CCF"/>
    <w:rsid w:val="00305CAC"/>
    <w:rsid w:val="0031551C"/>
    <w:rsid w:val="003240BC"/>
    <w:rsid w:val="00325BCD"/>
    <w:rsid w:val="00346D9C"/>
    <w:rsid w:val="00355281"/>
    <w:rsid w:val="00360AD5"/>
    <w:rsid w:val="00361DF0"/>
    <w:rsid w:val="003668BF"/>
    <w:rsid w:val="0036770C"/>
    <w:rsid w:val="00373BBA"/>
    <w:rsid w:val="00374FCB"/>
    <w:rsid w:val="00395DBA"/>
    <w:rsid w:val="003A5ED1"/>
    <w:rsid w:val="003C5510"/>
    <w:rsid w:val="003C7B51"/>
    <w:rsid w:val="003D325C"/>
    <w:rsid w:val="003D6607"/>
    <w:rsid w:val="003E00EF"/>
    <w:rsid w:val="003E1BD0"/>
    <w:rsid w:val="003F4897"/>
    <w:rsid w:val="003F6B9F"/>
    <w:rsid w:val="00406AC7"/>
    <w:rsid w:val="00434CDF"/>
    <w:rsid w:val="004660FC"/>
    <w:rsid w:val="00483F95"/>
    <w:rsid w:val="00494F57"/>
    <w:rsid w:val="004A1E0A"/>
    <w:rsid w:val="004A3404"/>
    <w:rsid w:val="004B1FA9"/>
    <w:rsid w:val="004B490A"/>
    <w:rsid w:val="004D0B46"/>
    <w:rsid w:val="004D2251"/>
    <w:rsid w:val="004E6C92"/>
    <w:rsid w:val="004E766F"/>
    <w:rsid w:val="005014C6"/>
    <w:rsid w:val="00502D3D"/>
    <w:rsid w:val="00515C38"/>
    <w:rsid w:val="005227B5"/>
    <w:rsid w:val="00540B92"/>
    <w:rsid w:val="00557C4E"/>
    <w:rsid w:val="005628D1"/>
    <w:rsid w:val="00565F61"/>
    <w:rsid w:val="005819FA"/>
    <w:rsid w:val="005A5811"/>
    <w:rsid w:val="005D007C"/>
    <w:rsid w:val="005D0F4A"/>
    <w:rsid w:val="005E5B16"/>
    <w:rsid w:val="005E6ECF"/>
    <w:rsid w:val="00623DF6"/>
    <w:rsid w:val="00670572"/>
    <w:rsid w:val="006719FA"/>
    <w:rsid w:val="006D745D"/>
    <w:rsid w:val="006F18B3"/>
    <w:rsid w:val="00723BD0"/>
    <w:rsid w:val="00761888"/>
    <w:rsid w:val="0077592C"/>
    <w:rsid w:val="007905AA"/>
    <w:rsid w:val="007B4338"/>
    <w:rsid w:val="007D237B"/>
    <w:rsid w:val="008076DE"/>
    <w:rsid w:val="008221B1"/>
    <w:rsid w:val="008337DA"/>
    <w:rsid w:val="008344CA"/>
    <w:rsid w:val="0084530E"/>
    <w:rsid w:val="008958B5"/>
    <w:rsid w:val="008A546D"/>
    <w:rsid w:val="008B6E18"/>
    <w:rsid w:val="008C1A34"/>
    <w:rsid w:val="008D6AC3"/>
    <w:rsid w:val="008E6066"/>
    <w:rsid w:val="008F3A1A"/>
    <w:rsid w:val="008F500A"/>
    <w:rsid w:val="00920632"/>
    <w:rsid w:val="00920A05"/>
    <w:rsid w:val="00921372"/>
    <w:rsid w:val="009372F5"/>
    <w:rsid w:val="00956216"/>
    <w:rsid w:val="009728DE"/>
    <w:rsid w:val="00982091"/>
    <w:rsid w:val="009843E8"/>
    <w:rsid w:val="0099095C"/>
    <w:rsid w:val="009B290F"/>
    <w:rsid w:val="009C195C"/>
    <w:rsid w:val="00A01DEF"/>
    <w:rsid w:val="00A20484"/>
    <w:rsid w:val="00A260D4"/>
    <w:rsid w:val="00A43894"/>
    <w:rsid w:val="00A55F34"/>
    <w:rsid w:val="00A670DD"/>
    <w:rsid w:val="00A671BD"/>
    <w:rsid w:val="00A72245"/>
    <w:rsid w:val="00A84F99"/>
    <w:rsid w:val="00AB0464"/>
    <w:rsid w:val="00AB4345"/>
    <w:rsid w:val="00AD1FFA"/>
    <w:rsid w:val="00AE6333"/>
    <w:rsid w:val="00AF5470"/>
    <w:rsid w:val="00B034BA"/>
    <w:rsid w:val="00B1013B"/>
    <w:rsid w:val="00B101EE"/>
    <w:rsid w:val="00B14D9E"/>
    <w:rsid w:val="00B207CA"/>
    <w:rsid w:val="00B26890"/>
    <w:rsid w:val="00B30A95"/>
    <w:rsid w:val="00B4038E"/>
    <w:rsid w:val="00B532B9"/>
    <w:rsid w:val="00B5546E"/>
    <w:rsid w:val="00B5548C"/>
    <w:rsid w:val="00B87521"/>
    <w:rsid w:val="00B931C5"/>
    <w:rsid w:val="00B971E6"/>
    <w:rsid w:val="00BA0FF3"/>
    <w:rsid w:val="00BB7A43"/>
    <w:rsid w:val="00BC26D1"/>
    <w:rsid w:val="00BD6016"/>
    <w:rsid w:val="00BE3484"/>
    <w:rsid w:val="00BE373C"/>
    <w:rsid w:val="00C209B0"/>
    <w:rsid w:val="00C37C78"/>
    <w:rsid w:val="00C42C4A"/>
    <w:rsid w:val="00C464D2"/>
    <w:rsid w:val="00C55A5A"/>
    <w:rsid w:val="00C7356B"/>
    <w:rsid w:val="00C97468"/>
    <w:rsid w:val="00CA4E25"/>
    <w:rsid w:val="00CB0C03"/>
    <w:rsid w:val="00CB0CBF"/>
    <w:rsid w:val="00CB1FAE"/>
    <w:rsid w:val="00CC0142"/>
    <w:rsid w:val="00CC3143"/>
    <w:rsid w:val="00CD6491"/>
    <w:rsid w:val="00CD73A0"/>
    <w:rsid w:val="00CE4189"/>
    <w:rsid w:val="00CE44BE"/>
    <w:rsid w:val="00CF6B7D"/>
    <w:rsid w:val="00D23BC6"/>
    <w:rsid w:val="00D47CCC"/>
    <w:rsid w:val="00D532E0"/>
    <w:rsid w:val="00D53418"/>
    <w:rsid w:val="00D61785"/>
    <w:rsid w:val="00D75B7C"/>
    <w:rsid w:val="00D96B4B"/>
    <w:rsid w:val="00DC1577"/>
    <w:rsid w:val="00DF064A"/>
    <w:rsid w:val="00DF44A3"/>
    <w:rsid w:val="00E016E8"/>
    <w:rsid w:val="00E01EA5"/>
    <w:rsid w:val="00E06A07"/>
    <w:rsid w:val="00E2150B"/>
    <w:rsid w:val="00E23753"/>
    <w:rsid w:val="00E24E22"/>
    <w:rsid w:val="00E34EA5"/>
    <w:rsid w:val="00E50E73"/>
    <w:rsid w:val="00E74125"/>
    <w:rsid w:val="00E77A9B"/>
    <w:rsid w:val="00E85185"/>
    <w:rsid w:val="00E920CF"/>
    <w:rsid w:val="00E924E1"/>
    <w:rsid w:val="00E95C15"/>
    <w:rsid w:val="00EB49B2"/>
    <w:rsid w:val="00EC099B"/>
    <w:rsid w:val="00EC2DF8"/>
    <w:rsid w:val="00EE49E2"/>
    <w:rsid w:val="00EE5A78"/>
    <w:rsid w:val="00F02976"/>
    <w:rsid w:val="00F16CB2"/>
    <w:rsid w:val="00F213EB"/>
    <w:rsid w:val="00F25CE1"/>
    <w:rsid w:val="00F349C3"/>
    <w:rsid w:val="00F45A5E"/>
    <w:rsid w:val="00F62FDC"/>
    <w:rsid w:val="00F72A2E"/>
    <w:rsid w:val="00F8107A"/>
    <w:rsid w:val="00F84C37"/>
    <w:rsid w:val="00F855FB"/>
    <w:rsid w:val="00F9062A"/>
    <w:rsid w:val="00F92200"/>
    <w:rsid w:val="00FB473B"/>
    <w:rsid w:val="00FB7347"/>
    <w:rsid w:val="00FE7121"/>
    <w:rsid w:val="00FF15DF"/>
    <w:rsid w:val="00FF2C42"/>
    <w:rsid w:val="02277F62"/>
    <w:rsid w:val="16F72D37"/>
    <w:rsid w:val="29A64E34"/>
    <w:rsid w:val="3B3F33C5"/>
    <w:rsid w:val="4D6332EC"/>
    <w:rsid w:val="50955309"/>
    <w:rsid w:val="5EAC2890"/>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val="en-US" w:eastAsia="en-US"/>
    </w:rPr>
  </w:style>
  <w:style w:type="paragraph" w:styleId="Heading1">
    <w:name w:val="heading 1"/>
    <w:basedOn w:val="Normal"/>
    <w:next w:val="Normal"/>
    <w:link w:val="Heading1Char"/>
    <w:uiPriority w:val="9"/>
    <w:qFormat/>
    <w:rsid w:val="00502D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qFormat/>
    <w:pPr>
      <w:spacing w:before="100" w:beforeAutospacing="1" w:after="100" w:afterAutospacing="1" w:line="240" w:lineRule="auto"/>
      <w:outlineLvl w:val="3"/>
    </w:pPr>
    <w:rPr>
      <w:rFonts w:ascii="Times New Roman" w:eastAsia="Times New Roman" w:hAnsi="Times New Roman"/>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semiHidden/>
    <w:unhideWhenUsed/>
    <w:qFormat/>
    <w:pPr>
      <w:spacing w:beforeAutospacing="1" w:after="0" w:afterAutospacing="1"/>
    </w:pPr>
    <w:rPr>
      <w:rFonts w:ascii="Times New Roman" w:eastAsia="SimSun" w:hAnsi="Times New Roman" w:cs="Times New Roman"/>
      <w:sz w:val="24"/>
      <w:szCs w:val="24"/>
      <w:lang w:val="en-US" w:eastAsia="zh-CN"/>
    </w:rPr>
  </w:style>
  <w:style w:type="character" w:styleId="Emphasis">
    <w:name w:val="Emphasis"/>
    <w:uiPriority w:val="20"/>
    <w:qFormat/>
    <w:rPr>
      <w:rFonts w:cs="Times New Roman"/>
      <w:i/>
    </w:rPr>
  </w:style>
  <w:style w:type="character" w:styleId="Hyperlink">
    <w:name w:val="Hyperlink"/>
    <w:uiPriority w:val="99"/>
    <w:unhideWhenUsed/>
    <w:qFormat/>
    <w:rPr>
      <w:color w:val="0000FF"/>
      <w:u w:val="single"/>
    </w:rPr>
  </w:style>
  <w:style w:type="table" w:styleId="TableGrid">
    <w:name w:val="Table Grid"/>
    <w:aliases w:val="Tabel"/>
    <w:basedOn w:val="TableNormal"/>
    <w:uiPriority w:val="59"/>
    <w:qFormat/>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Medium Grid 1 - Accent 21,Body of text+1,Body of text+2,Body of text+3,List Paragraph11,Colorful List - Accent 11,Normal1,Normal2,Normal3,Normal4,Normal5,normal,kepala 1,HEADING 1,Body of textCxSp,KhusBay"/>
    <w:basedOn w:val="Normal"/>
    <w:link w:val="ListParagraphChar"/>
    <w:uiPriority w:val="34"/>
    <w:qFormat/>
    <w:pPr>
      <w:ind w:left="720"/>
      <w:contextualSpacing/>
    </w:pPr>
  </w:style>
  <w:style w:type="character" w:customStyle="1" w:styleId="HeaderChar">
    <w:name w:val="Header Char"/>
    <w:link w:val="Header"/>
    <w:uiPriority w:val="99"/>
    <w:qFormat/>
    <w:rPr>
      <w:rFonts w:ascii="Calibri" w:eastAsia="Calibri" w:hAnsi="Calibri" w:cs="Times New Roman"/>
      <w:sz w:val="22"/>
      <w:szCs w:val="22"/>
    </w:rPr>
  </w:style>
  <w:style w:type="character" w:customStyle="1" w:styleId="FooterChar">
    <w:name w:val="Footer Char"/>
    <w:link w:val="Footer"/>
    <w:uiPriority w:val="99"/>
    <w:qFormat/>
    <w:rPr>
      <w:sz w:val="22"/>
      <w:szCs w:val="22"/>
      <w:lang w:val="en-US" w:eastAsia="en-US"/>
    </w:rPr>
  </w:style>
  <w:style w:type="character" w:customStyle="1" w:styleId="Heading4Char">
    <w:name w:val="Heading 4 Char"/>
    <w:link w:val="Heading4"/>
    <w:uiPriority w:val="9"/>
    <w:qFormat/>
    <w:rPr>
      <w:rFonts w:ascii="Times New Roman" w:eastAsia="Times New Roman" w:hAnsi="Times New Roman"/>
      <w:b/>
      <w:bCs/>
      <w:sz w:val="24"/>
      <w:szCs w:val="24"/>
    </w:rPr>
  </w:style>
  <w:style w:type="paragraph" w:customStyle="1" w:styleId="JIPITitleEnglish">
    <w:name w:val="JIPI_Title English"/>
    <w:basedOn w:val="Normal"/>
    <w:qFormat/>
    <w:pPr>
      <w:spacing w:after="0" w:line="240" w:lineRule="auto"/>
      <w:jc w:val="center"/>
    </w:pPr>
    <w:rPr>
      <w:rFonts w:ascii="Times New Roman" w:eastAsia="Times New Roman" w:hAnsi="Times New Roman"/>
      <w:b/>
      <w:i/>
      <w:szCs w:val="24"/>
      <w:lang w:val="id-ID"/>
    </w:rPr>
  </w:style>
  <w:style w:type="paragraph" w:customStyle="1" w:styleId="JIPIAuthor">
    <w:name w:val="JIPI_Author"/>
    <w:basedOn w:val="Normal"/>
    <w:qFormat/>
    <w:pPr>
      <w:spacing w:after="60" w:line="240" w:lineRule="auto"/>
      <w:jc w:val="center"/>
    </w:pPr>
    <w:rPr>
      <w:rFonts w:ascii="Times New Roman" w:eastAsia="Times New Roman" w:hAnsi="Times New Roman"/>
      <w:b/>
      <w:lang w:val="id-ID"/>
    </w:rPr>
  </w:style>
  <w:style w:type="paragraph" w:customStyle="1" w:styleId="JIPIAbstrakTitle">
    <w:name w:val="JIPI_AbstrakTitle"/>
    <w:basedOn w:val="Normal"/>
    <w:qFormat/>
    <w:pPr>
      <w:spacing w:after="60" w:line="240" w:lineRule="auto"/>
      <w:jc w:val="center"/>
    </w:pPr>
    <w:rPr>
      <w:rFonts w:ascii="Times New Roman" w:eastAsia="Times New Roman" w:hAnsi="Times New Roman"/>
      <w:b/>
      <w:szCs w:val="24"/>
      <w:lang w:val="id-ID"/>
    </w:rPr>
  </w:style>
  <w:style w:type="paragraph" w:customStyle="1" w:styleId="JIPITitle">
    <w:name w:val="JIPI_Title"/>
    <w:basedOn w:val="Normal"/>
    <w:qFormat/>
    <w:pPr>
      <w:spacing w:after="0" w:line="240" w:lineRule="auto"/>
      <w:jc w:val="center"/>
    </w:pPr>
    <w:rPr>
      <w:rFonts w:ascii="Times New Roman" w:eastAsia="Times New Roman" w:hAnsi="Times New Roman"/>
      <w:b/>
      <w:sz w:val="26"/>
      <w:lang w:val="id-ID"/>
    </w:rPr>
  </w:style>
  <w:style w:type="paragraph" w:customStyle="1" w:styleId="JIPIAbstractBody">
    <w:name w:val="JIPI_AbstractBody"/>
    <w:basedOn w:val="JIPITitle"/>
    <w:qFormat/>
    <w:pPr>
      <w:ind w:firstLine="567"/>
      <w:jc w:val="both"/>
    </w:pPr>
    <w:rPr>
      <w:b w:val="0"/>
      <w:sz w:val="22"/>
    </w:rPr>
  </w:style>
  <w:style w:type="paragraph" w:customStyle="1" w:styleId="JIPIAbstractBodyEnglish">
    <w:name w:val="JIPI_AbstractBodyEnglish"/>
    <w:basedOn w:val="Normal"/>
    <w:qFormat/>
    <w:pPr>
      <w:spacing w:after="0" w:line="240" w:lineRule="auto"/>
      <w:ind w:firstLine="567"/>
      <w:jc w:val="both"/>
    </w:pPr>
    <w:rPr>
      <w:rFonts w:ascii="Times New Roman" w:eastAsia="Times New Roman" w:hAnsi="Times New Roman"/>
      <w:i/>
      <w:lang w:val="id-ID"/>
    </w:rPr>
  </w:style>
  <w:style w:type="paragraph" w:customStyle="1" w:styleId="JIPIAbstrakKeywords">
    <w:name w:val="JIPI_AbstrakKeywords"/>
    <w:basedOn w:val="JIPIAbstractBodyEnglish"/>
    <w:qFormat/>
    <w:pPr>
      <w:spacing w:before="60"/>
      <w:ind w:firstLine="0"/>
    </w:pPr>
  </w:style>
  <w:style w:type="paragraph" w:customStyle="1" w:styleId="JIPIAuthor-Afiliation">
    <w:name w:val="JIPI_Author-Afiliation"/>
    <w:basedOn w:val="Normal"/>
    <w:qFormat/>
    <w:pPr>
      <w:spacing w:after="0" w:line="240" w:lineRule="auto"/>
      <w:jc w:val="center"/>
    </w:pPr>
    <w:rPr>
      <w:rFonts w:ascii="Times New Roman" w:eastAsia="Times New Roman" w:hAnsi="Times New Roman"/>
      <w:bCs/>
      <w:lang w:val="id-ID"/>
    </w:rPr>
  </w:style>
  <w:style w:type="paragraph" w:customStyle="1" w:styleId="JIPIReference">
    <w:name w:val="JIPI_Reference"/>
    <w:basedOn w:val="Normal"/>
    <w:qFormat/>
    <w:pPr>
      <w:spacing w:before="120" w:after="120" w:line="240" w:lineRule="auto"/>
      <w:ind w:left="567" w:hanging="567"/>
      <w:jc w:val="both"/>
    </w:pPr>
    <w:rPr>
      <w:rFonts w:ascii="Times New Roman" w:eastAsia="Times New Roman" w:hAnsi="Times New Roman"/>
      <w:color w:val="000000"/>
      <w:lang w:val="id-ID"/>
    </w:rPr>
  </w:style>
  <w:style w:type="character" w:customStyle="1" w:styleId="apple-converted-space">
    <w:name w:val="apple-converted-space"/>
    <w:qFormat/>
  </w:style>
  <w:style w:type="paragraph" w:customStyle="1" w:styleId="JIPIHeading1">
    <w:name w:val="JIPI_Heading 1"/>
    <w:basedOn w:val="Normal"/>
    <w:qFormat/>
    <w:pPr>
      <w:spacing w:before="120" w:after="120" w:line="240" w:lineRule="auto"/>
    </w:pPr>
    <w:rPr>
      <w:rFonts w:ascii="Times New Roman" w:hAnsi="Times New Roman"/>
      <w:b/>
      <w:caps/>
    </w:rPr>
  </w:style>
  <w:style w:type="paragraph" w:customStyle="1" w:styleId="JRPMHeading1">
    <w:name w:val="JRPM_Heading 1"/>
    <w:basedOn w:val="Normal"/>
    <w:qFormat/>
    <w:pPr>
      <w:spacing w:before="120" w:after="120" w:line="240" w:lineRule="auto"/>
    </w:pPr>
    <w:rPr>
      <w:rFonts w:ascii="Times New Roman" w:eastAsia="Times New Roman" w:hAnsi="Times New Roman"/>
      <w:b/>
    </w:rPr>
  </w:style>
  <w:style w:type="paragraph" w:customStyle="1" w:styleId="JRPMBody">
    <w:name w:val="JRPM_Body"/>
    <w:basedOn w:val="Normal"/>
    <w:qFormat/>
    <w:pPr>
      <w:spacing w:after="0" w:line="240" w:lineRule="auto"/>
      <w:ind w:firstLine="567"/>
      <w:jc w:val="both"/>
    </w:pPr>
    <w:rPr>
      <w:rFonts w:ascii="Times New Roman" w:eastAsia="Times New Roman" w:hAnsi="Times New Roman"/>
      <w:szCs w:val="24"/>
      <w:lang w:val="id-ID"/>
    </w:rPr>
  </w:style>
  <w:style w:type="paragraph" w:customStyle="1" w:styleId="JRPMTableCaption">
    <w:name w:val="JRPM_TableCaption"/>
    <w:basedOn w:val="Normal"/>
    <w:qFormat/>
    <w:pPr>
      <w:spacing w:before="120" w:after="120" w:line="240" w:lineRule="atLeast"/>
      <w:jc w:val="center"/>
    </w:pPr>
    <w:rPr>
      <w:rFonts w:ascii="Times New Roman" w:eastAsia="Times New Roman" w:hAnsi="Times New Roman"/>
      <w:szCs w:val="24"/>
      <w:lang w:val="id-ID"/>
    </w:rPr>
  </w:style>
  <w:style w:type="paragraph" w:customStyle="1" w:styleId="JRPMPictureCapture">
    <w:name w:val="JRPM_Picture Capture"/>
    <w:basedOn w:val="Normal"/>
    <w:qFormat/>
    <w:pPr>
      <w:spacing w:before="120" w:after="120" w:line="240" w:lineRule="atLeast"/>
      <w:jc w:val="center"/>
    </w:pPr>
    <w:rPr>
      <w:rFonts w:ascii="Times New Roman" w:eastAsia="Times New Roman" w:hAnsi="Times New Roman"/>
      <w:color w:val="000000"/>
      <w:szCs w:val="24"/>
      <w:lang w:val="id-ID"/>
    </w:rPr>
  </w:style>
  <w:style w:type="paragraph" w:customStyle="1" w:styleId="JRPMReference">
    <w:name w:val="JRPM_Reference"/>
    <w:basedOn w:val="Normal"/>
    <w:qFormat/>
    <w:pPr>
      <w:spacing w:before="120" w:after="120" w:line="240" w:lineRule="auto"/>
      <w:ind w:left="567" w:hanging="567"/>
      <w:jc w:val="both"/>
    </w:pPr>
    <w:rPr>
      <w:rFonts w:ascii="Times New Roman" w:eastAsia="Times New Roman" w:hAnsi="Times New Roman"/>
      <w:color w:val="000000"/>
      <w:lang w:val="id-ID"/>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US" w:eastAsia="en-US"/>
    </w:rPr>
  </w:style>
  <w:style w:type="table" w:customStyle="1" w:styleId="Tabel1">
    <w:name w:val="Tabel1"/>
    <w:basedOn w:val="TableNormal"/>
    <w:next w:val="TableGrid"/>
    <w:uiPriority w:val="59"/>
    <w:rsid w:val="00DF44A3"/>
    <w:pPr>
      <w:spacing w:after="0" w:line="240" w:lineRule="auto"/>
    </w:pPr>
    <w:rPr>
      <w:rFonts w:ascii="Times New Roman" w:hAnsi="Times New Roman" w:cs="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CD73A0"/>
    <w:pPr>
      <w:spacing w:after="0" w:line="240" w:lineRule="auto"/>
    </w:pPr>
    <w:rPr>
      <w:rFonts w:asciiTheme="minorHAnsi" w:eastAsia="Times New Roman" w:hAnsiTheme="minorHAnsi" w:cstheme="minorBidi"/>
      <w:sz w:val="22"/>
      <w:szCs w:val="22"/>
      <w:lang w:val="en-US" w:eastAsia="en-US"/>
    </w:rPr>
  </w:style>
  <w:style w:type="character" w:customStyle="1" w:styleId="NoSpacingChar">
    <w:name w:val="No Spacing Char"/>
    <w:link w:val="NoSpacing"/>
    <w:uiPriority w:val="1"/>
    <w:locked/>
    <w:rsid w:val="00CD73A0"/>
    <w:rPr>
      <w:rFonts w:asciiTheme="minorHAnsi" w:eastAsia="Times New Roman" w:hAnsiTheme="minorHAnsi" w:cstheme="minorBidi"/>
      <w:sz w:val="22"/>
      <w:szCs w:val="22"/>
      <w:lang w:val="en-US" w:eastAsia="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Normal1 Char,Normal2 Char,Normal3 Char,normal Char"/>
    <w:link w:val="ListParagraph"/>
    <w:uiPriority w:val="34"/>
    <w:qFormat/>
    <w:locked/>
    <w:rsid w:val="00CD73A0"/>
    <w:rPr>
      <w:rFonts w:cs="Times New Roman"/>
      <w:sz w:val="22"/>
      <w:szCs w:val="22"/>
      <w:lang w:val="en-US" w:eastAsia="en-US"/>
    </w:rPr>
  </w:style>
  <w:style w:type="character" w:customStyle="1" w:styleId="Heading1Char">
    <w:name w:val="Heading 1 Char"/>
    <w:basedOn w:val="DefaultParagraphFont"/>
    <w:link w:val="Heading1"/>
    <w:uiPriority w:val="9"/>
    <w:rsid w:val="00502D3D"/>
    <w:rPr>
      <w:rFonts w:asciiTheme="majorHAnsi" w:eastAsiaTheme="majorEastAsia" w:hAnsiTheme="majorHAnsi" w:cstheme="majorBidi"/>
      <w:color w:val="365F91" w:themeColor="accent1" w:themeShade="BF"/>
      <w:sz w:val="32"/>
      <w:szCs w:val="32"/>
      <w:lang w:val="en-US" w:eastAsia="en-US"/>
    </w:rPr>
  </w:style>
  <w:style w:type="character" w:styleId="CommentReference">
    <w:name w:val="annotation reference"/>
    <w:basedOn w:val="DefaultParagraphFont"/>
    <w:uiPriority w:val="99"/>
    <w:semiHidden/>
    <w:unhideWhenUsed/>
    <w:rsid w:val="008221B1"/>
    <w:rPr>
      <w:sz w:val="16"/>
      <w:szCs w:val="16"/>
    </w:rPr>
  </w:style>
  <w:style w:type="paragraph" w:styleId="CommentText">
    <w:name w:val="annotation text"/>
    <w:basedOn w:val="Normal"/>
    <w:link w:val="CommentTextChar"/>
    <w:uiPriority w:val="99"/>
    <w:semiHidden/>
    <w:unhideWhenUsed/>
    <w:rsid w:val="008221B1"/>
    <w:pPr>
      <w:spacing w:line="240" w:lineRule="auto"/>
    </w:pPr>
    <w:rPr>
      <w:sz w:val="20"/>
      <w:szCs w:val="20"/>
    </w:rPr>
  </w:style>
  <w:style w:type="character" w:customStyle="1" w:styleId="CommentTextChar">
    <w:name w:val="Comment Text Char"/>
    <w:basedOn w:val="DefaultParagraphFont"/>
    <w:link w:val="CommentText"/>
    <w:uiPriority w:val="99"/>
    <w:semiHidden/>
    <w:rsid w:val="008221B1"/>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8221B1"/>
    <w:rPr>
      <w:b/>
      <w:bCs/>
    </w:rPr>
  </w:style>
  <w:style w:type="character" w:customStyle="1" w:styleId="CommentSubjectChar">
    <w:name w:val="Comment Subject Char"/>
    <w:basedOn w:val="CommentTextChar"/>
    <w:link w:val="CommentSubject"/>
    <w:uiPriority w:val="99"/>
    <w:semiHidden/>
    <w:rsid w:val="008221B1"/>
    <w:rPr>
      <w:rFonts w:cs="Times New Roman"/>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val="en-US" w:eastAsia="en-US"/>
    </w:rPr>
  </w:style>
  <w:style w:type="paragraph" w:styleId="Heading1">
    <w:name w:val="heading 1"/>
    <w:basedOn w:val="Normal"/>
    <w:next w:val="Normal"/>
    <w:link w:val="Heading1Char"/>
    <w:uiPriority w:val="9"/>
    <w:qFormat/>
    <w:rsid w:val="00502D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qFormat/>
    <w:pPr>
      <w:spacing w:before="100" w:beforeAutospacing="1" w:after="100" w:afterAutospacing="1" w:line="240" w:lineRule="auto"/>
      <w:outlineLvl w:val="3"/>
    </w:pPr>
    <w:rPr>
      <w:rFonts w:ascii="Times New Roman" w:eastAsia="Times New Roman" w:hAnsi="Times New Roman"/>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semiHidden/>
    <w:unhideWhenUsed/>
    <w:qFormat/>
    <w:pPr>
      <w:spacing w:beforeAutospacing="1" w:after="0" w:afterAutospacing="1"/>
    </w:pPr>
    <w:rPr>
      <w:rFonts w:ascii="Times New Roman" w:eastAsia="SimSun" w:hAnsi="Times New Roman" w:cs="Times New Roman"/>
      <w:sz w:val="24"/>
      <w:szCs w:val="24"/>
      <w:lang w:val="en-US" w:eastAsia="zh-CN"/>
    </w:rPr>
  </w:style>
  <w:style w:type="character" w:styleId="Emphasis">
    <w:name w:val="Emphasis"/>
    <w:uiPriority w:val="20"/>
    <w:qFormat/>
    <w:rPr>
      <w:rFonts w:cs="Times New Roman"/>
      <w:i/>
    </w:rPr>
  </w:style>
  <w:style w:type="character" w:styleId="Hyperlink">
    <w:name w:val="Hyperlink"/>
    <w:uiPriority w:val="99"/>
    <w:unhideWhenUsed/>
    <w:qFormat/>
    <w:rPr>
      <w:color w:val="0000FF"/>
      <w:u w:val="single"/>
    </w:rPr>
  </w:style>
  <w:style w:type="table" w:styleId="TableGrid">
    <w:name w:val="Table Grid"/>
    <w:aliases w:val="Tabel"/>
    <w:basedOn w:val="TableNormal"/>
    <w:uiPriority w:val="59"/>
    <w:qFormat/>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Medium Grid 1 - Accent 21,Body of text+1,Body of text+2,Body of text+3,List Paragraph11,Colorful List - Accent 11,Normal1,Normal2,Normal3,Normal4,Normal5,normal,kepala 1,HEADING 1,Body of textCxSp,KhusBay"/>
    <w:basedOn w:val="Normal"/>
    <w:link w:val="ListParagraphChar"/>
    <w:uiPriority w:val="34"/>
    <w:qFormat/>
    <w:pPr>
      <w:ind w:left="720"/>
      <w:contextualSpacing/>
    </w:pPr>
  </w:style>
  <w:style w:type="character" w:customStyle="1" w:styleId="HeaderChar">
    <w:name w:val="Header Char"/>
    <w:link w:val="Header"/>
    <w:uiPriority w:val="99"/>
    <w:qFormat/>
    <w:rPr>
      <w:rFonts w:ascii="Calibri" w:eastAsia="Calibri" w:hAnsi="Calibri" w:cs="Times New Roman"/>
      <w:sz w:val="22"/>
      <w:szCs w:val="22"/>
    </w:rPr>
  </w:style>
  <w:style w:type="character" w:customStyle="1" w:styleId="FooterChar">
    <w:name w:val="Footer Char"/>
    <w:link w:val="Footer"/>
    <w:uiPriority w:val="99"/>
    <w:qFormat/>
    <w:rPr>
      <w:sz w:val="22"/>
      <w:szCs w:val="22"/>
      <w:lang w:val="en-US" w:eastAsia="en-US"/>
    </w:rPr>
  </w:style>
  <w:style w:type="character" w:customStyle="1" w:styleId="Heading4Char">
    <w:name w:val="Heading 4 Char"/>
    <w:link w:val="Heading4"/>
    <w:uiPriority w:val="9"/>
    <w:qFormat/>
    <w:rPr>
      <w:rFonts w:ascii="Times New Roman" w:eastAsia="Times New Roman" w:hAnsi="Times New Roman"/>
      <w:b/>
      <w:bCs/>
      <w:sz w:val="24"/>
      <w:szCs w:val="24"/>
    </w:rPr>
  </w:style>
  <w:style w:type="paragraph" w:customStyle="1" w:styleId="JIPITitleEnglish">
    <w:name w:val="JIPI_Title English"/>
    <w:basedOn w:val="Normal"/>
    <w:qFormat/>
    <w:pPr>
      <w:spacing w:after="0" w:line="240" w:lineRule="auto"/>
      <w:jc w:val="center"/>
    </w:pPr>
    <w:rPr>
      <w:rFonts w:ascii="Times New Roman" w:eastAsia="Times New Roman" w:hAnsi="Times New Roman"/>
      <w:b/>
      <w:i/>
      <w:szCs w:val="24"/>
      <w:lang w:val="id-ID"/>
    </w:rPr>
  </w:style>
  <w:style w:type="paragraph" w:customStyle="1" w:styleId="JIPIAuthor">
    <w:name w:val="JIPI_Author"/>
    <w:basedOn w:val="Normal"/>
    <w:qFormat/>
    <w:pPr>
      <w:spacing w:after="60" w:line="240" w:lineRule="auto"/>
      <w:jc w:val="center"/>
    </w:pPr>
    <w:rPr>
      <w:rFonts w:ascii="Times New Roman" w:eastAsia="Times New Roman" w:hAnsi="Times New Roman"/>
      <w:b/>
      <w:lang w:val="id-ID"/>
    </w:rPr>
  </w:style>
  <w:style w:type="paragraph" w:customStyle="1" w:styleId="JIPIAbstrakTitle">
    <w:name w:val="JIPI_AbstrakTitle"/>
    <w:basedOn w:val="Normal"/>
    <w:qFormat/>
    <w:pPr>
      <w:spacing w:after="60" w:line="240" w:lineRule="auto"/>
      <w:jc w:val="center"/>
    </w:pPr>
    <w:rPr>
      <w:rFonts w:ascii="Times New Roman" w:eastAsia="Times New Roman" w:hAnsi="Times New Roman"/>
      <w:b/>
      <w:szCs w:val="24"/>
      <w:lang w:val="id-ID"/>
    </w:rPr>
  </w:style>
  <w:style w:type="paragraph" w:customStyle="1" w:styleId="JIPITitle">
    <w:name w:val="JIPI_Title"/>
    <w:basedOn w:val="Normal"/>
    <w:qFormat/>
    <w:pPr>
      <w:spacing w:after="0" w:line="240" w:lineRule="auto"/>
      <w:jc w:val="center"/>
    </w:pPr>
    <w:rPr>
      <w:rFonts w:ascii="Times New Roman" w:eastAsia="Times New Roman" w:hAnsi="Times New Roman"/>
      <w:b/>
      <w:sz w:val="26"/>
      <w:lang w:val="id-ID"/>
    </w:rPr>
  </w:style>
  <w:style w:type="paragraph" w:customStyle="1" w:styleId="JIPIAbstractBody">
    <w:name w:val="JIPI_AbstractBody"/>
    <w:basedOn w:val="JIPITitle"/>
    <w:qFormat/>
    <w:pPr>
      <w:ind w:firstLine="567"/>
      <w:jc w:val="both"/>
    </w:pPr>
    <w:rPr>
      <w:b w:val="0"/>
      <w:sz w:val="22"/>
    </w:rPr>
  </w:style>
  <w:style w:type="paragraph" w:customStyle="1" w:styleId="JIPIAbstractBodyEnglish">
    <w:name w:val="JIPI_AbstractBodyEnglish"/>
    <w:basedOn w:val="Normal"/>
    <w:qFormat/>
    <w:pPr>
      <w:spacing w:after="0" w:line="240" w:lineRule="auto"/>
      <w:ind w:firstLine="567"/>
      <w:jc w:val="both"/>
    </w:pPr>
    <w:rPr>
      <w:rFonts w:ascii="Times New Roman" w:eastAsia="Times New Roman" w:hAnsi="Times New Roman"/>
      <w:i/>
      <w:lang w:val="id-ID"/>
    </w:rPr>
  </w:style>
  <w:style w:type="paragraph" w:customStyle="1" w:styleId="JIPIAbstrakKeywords">
    <w:name w:val="JIPI_AbstrakKeywords"/>
    <w:basedOn w:val="JIPIAbstractBodyEnglish"/>
    <w:qFormat/>
    <w:pPr>
      <w:spacing w:before="60"/>
      <w:ind w:firstLine="0"/>
    </w:pPr>
  </w:style>
  <w:style w:type="paragraph" w:customStyle="1" w:styleId="JIPIAuthor-Afiliation">
    <w:name w:val="JIPI_Author-Afiliation"/>
    <w:basedOn w:val="Normal"/>
    <w:qFormat/>
    <w:pPr>
      <w:spacing w:after="0" w:line="240" w:lineRule="auto"/>
      <w:jc w:val="center"/>
    </w:pPr>
    <w:rPr>
      <w:rFonts w:ascii="Times New Roman" w:eastAsia="Times New Roman" w:hAnsi="Times New Roman"/>
      <w:bCs/>
      <w:lang w:val="id-ID"/>
    </w:rPr>
  </w:style>
  <w:style w:type="paragraph" w:customStyle="1" w:styleId="JIPIReference">
    <w:name w:val="JIPI_Reference"/>
    <w:basedOn w:val="Normal"/>
    <w:qFormat/>
    <w:pPr>
      <w:spacing w:before="120" w:after="120" w:line="240" w:lineRule="auto"/>
      <w:ind w:left="567" w:hanging="567"/>
      <w:jc w:val="both"/>
    </w:pPr>
    <w:rPr>
      <w:rFonts w:ascii="Times New Roman" w:eastAsia="Times New Roman" w:hAnsi="Times New Roman"/>
      <w:color w:val="000000"/>
      <w:lang w:val="id-ID"/>
    </w:rPr>
  </w:style>
  <w:style w:type="character" w:customStyle="1" w:styleId="apple-converted-space">
    <w:name w:val="apple-converted-space"/>
    <w:qFormat/>
  </w:style>
  <w:style w:type="paragraph" w:customStyle="1" w:styleId="JIPIHeading1">
    <w:name w:val="JIPI_Heading 1"/>
    <w:basedOn w:val="Normal"/>
    <w:qFormat/>
    <w:pPr>
      <w:spacing w:before="120" w:after="120" w:line="240" w:lineRule="auto"/>
    </w:pPr>
    <w:rPr>
      <w:rFonts w:ascii="Times New Roman" w:hAnsi="Times New Roman"/>
      <w:b/>
      <w:caps/>
    </w:rPr>
  </w:style>
  <w:style w:type="paragraph" w:customStyle="1" w:styleId="JRPMHeading1">
    <w:name w:val="JRPM_Heading 1"/>
    <w:basedOn w:val="Normal"/>
    <w:qFormat/>
    <w:pPr>
      <w:spacing w:before="120" w:after="120" w:line="240" w:lineRule="auto"/>
    </w:pPr>
    <w:rPr>
      <w:rFonts w:ascii="Times New Roman" w:eastAsia="Times New Roman" w:hAnsi="Times New Roman"/>
      <w:b/>
    </w:rPr>
  </w:style>
  <w:style w:type="paragraph" w:customStyle="1" w:styleId="JRPMBody">
    <w:name w:val="JRPM_Body"/>
    <w:basedOn w:val="Normal"/>
    <w:qFormat/>
    <w:pPr>
      <w:spacing w:after="0" w:line="240" w:lineRule="auto"/>
      <w:ind w:firstLine="567"/>
      <w:jc w:val="both"/>
    </w:pPr>
    <w:rPr>
      <w:rFonts w:ascii="Times New Roman" w:eastAsia="Times New Roman" w:hAnsi="Times New Roman"/>
      <w:szCs w:val="24"/>
      <w:lang w:val="id-ID"/>
    </w:rPr>
  </w:style>
  <w:style w:type="paragraph" w:customStyle="1" w:styleId="JRPMTableCaption">
    <w:name w:val="JRPM_TableCaption"/>
    <w:basedOn w:val="Normal"/>
    <w:qFormat/>
    <w:pPr>
      <w:spacing w:before="120" w:after="120" w:line="240" w:lineRule="atLeast"/>
      <w:jc w:val="center"/>
    </w:pPr>
    <w:rPr>
      <w:rFonts w:ascii="Times New Roman" w:eastAsia="Times New Roman" w:hAnsi="Times New Roman"/>
      <w:szCs w:val="24"/>
      <w:lang w:val="id-ID"/>
    </w:rPr>
  </w:style>
  <w:style w:type="paragraph" w:customStyle="1" w:styleId="JRPMPictureCapture">
    <w:name w:val="JRPM_Picture Capture"/>
    <w:basedOn w:val="Normal"/>
    <w:qFormat/>
    <w:pPr>
      <w:spacing w:before="120" w:after="120" w:line="240" w:lineRule="atLeast"/>
      <w:jc w:val="center"/>
    </w:pPr>
    <w:rPr>
      <w:rFonts w:ascii="Times New Roman" w:eastAsia="Times New Roman" w:hAnsi="Times New Roman"/>
      <w:color w:val="000000"/>
      <w:szCs w:val="24"/>
      <w:lang w:val="id-ID"/>
    </w:rPr>
  </w:style>
  <w:style w:type="paragraph" w:customStyle="1" w:styleId="JRPMReference">
    <w:name w:val="JRPM_Reference"/>
    <w:basedOn w:val="Normal"/>
    <w:qFormat/>
    <w:pPr>
      <w:spacing w:before="120" w:after="120" w:line="240" w:lineRule="auto"/>
      <w:ind w:left="567" w:hanging="567"/>
      <w:jc w:val="both"/>
    </w:pPr>
    <w:rPr>
      <w:rFonts w:ascii="Times New Roman" w:eastAsia="Times New Roman" w:hAnsi="Times New Roman"/>
      <w:color w:val="000000"/>
      <w:lang w:val="id-ID"/>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US" w:eastAsia="en-US"/>
    </w:rPr>
  </w:style>
  <w:style w:type="table" w:customStyle="1" w:styleId="Tabel1">
    <w:name w:val="Tabel1"/>
    <w:basedOn w:val="TableNormal"/>
    <w:next w:val="TableGrid"/>
    <w:uiPriority w:val="59"/>
    <w:rsid w:val="00DF44A3"/>
    <w:pPr>
      <w:spacing w:after="0" w:line="240" w:lineRule="auto"/>
    </w:pPr>
    <w:rPr>
      <w:rFonts w:ascii="Times New Roman" w:hAnsi="Times New Roman" w:cs="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CD73A0"/>
    <w:pPr>
      <w:spacing w:after="0" w:line="240" w:lineRule="auto"/>
    </w:pPr>
    <w:rPr>
      <w:rFonts w:asciiTheme="minorHAnsi" w:eastAsia="Times New Roman" w:hAnsiTheme="minorHAnsi" w:cstheme="minorBidi"/>
      <w:sz w:val="22"/>
      <w:szCs w:val="22"/>
      <w:lang w:val="en-US" w:eastAsia="en-US"/>
    </w:rPr>
  </w:style>
  <w:style w:type="character" w:customStyle="1" w:styleId="NoSpacingChar">
    <w:name w:val="No Spacing Char"/>
    <w:link w:val="NoSpacing"/>
    <w:uiPriority w:val="1"/>
    <w:locked/>
    <w:rsid w:val="00CD73A0"/>
    <w:rPr>
      <w:rFonts w:asciiTheme="minorHAnsi" w:eastAsia="Times New Roman" w:hAnsiTheme="minorHAnsi" w:cstheme="minorBidi"/>
      <w:sz w:val="22"/>
      <w:szCs w:val="22"/>
      <w:lang w:val="en-US" w:eastAsia="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Normal1 Char,Normal2 Char,Normal3 Char,normal Char"/>
    <w:link w:val="ListParagraph"/>
    <w:uiPriority w:val="34"/>
    <w:qFormat/>
    <w:locked/>
    <w:rsid w:val="00CD73A0"/>
    <w:rPr>
      <w:rFonts w:cs="Times New Roman"/>
      <w:sz w:val="22"/>
      <w:szCs w:val="22"/>
      <w:lang w:val="en-US" w:eastAsia="en-US"/>
    </w:rPr>
  </w:style>
  <w:style w:type="character" w:customStyle="1" w:styleId="Heading1Char">
    <w:name w:val="Heading 1 Char"/>
    <w:basedOn w:val="DefaultParagraphFont"/>
    <w:link w:val="Heading1"/>
    <w:uiPriority w:val="9"/>
    <w:rsid w:val="00502D3D"/>
    <w:rPr>
      <w:rFonts w:asciiTheme="majorHAnsi" w:eastAsiaTheme="majorEastAsia" w:hAnsiTheme="majorHAnsi" w:cstheme="majorBidi"/>
      <w:color w:val="365F91" w:themeColor="accent1" w:themeShade="BF"/>
      <w:sz w:val="32"/>
      <w:szCs w:val="32"/>
      <w:lang w:val="en-US" w:eastAsia="en-US"/>
    </w:rPr>
  </w:style>
  <w:style w:type="character" w:styleId="CommentReference">
    <w:name w:val="annotation reference"/>
    <w:basedOn w:val="DefaultParagraphFont"/>
    <w:uiPriority w:val="99"/>
    <w:semiHidden/>
    <w:unhideWhenUsed/>
    <w:rsid w:val="008221B1"/>
    <w:rPr>
      <w:sz w:val="16"/>
      <w:szCs w:val="16"/>
    </w:rPr>
  </w:style>
  <w:style w:type="paragraph" w:styleId="CommentText">
    <w:name w:val="annotation text"/>
    <w:basedOn w:val="Normal"/>
    <w:link w:val="CommentTextChar"/>
    <w:uiPriority w:val="99"/>
    <w:semiHidden/>
    <w:unhideWhenUsed/>
    <w:rsid w:val="008221B1"/>
    <w:pPr>
      <w:spacing w:line="240" w:lineRule="auto"/>
    </w:pPr>
    <w:rPr>
      <w:sz w:val="20"/>
      <w:szCs w:val="20"/>
    </w:rPr>
  </w:style>
  <w:style w:type="character" w:customStyle="1" w:styleId="CommentTextChar">
    <w:name w:val="Comment Text Char"/>
    <w:basedOn w:val="DefaultParagraphFont"/>
    <w:link w:val="CommentText"/>
    <w:uiPriority w:val="99"/>
    <w:semiHidden/>
    <w:rsid w:val="008221B1"/>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8221B1"/>
    <w:rPr>
      <w:b/>
      <w:bCs/>
    </w:rPr>
  </w:style>
  <w:style w:type="character" w:customStyle="1" w:styleId="CommentSubjectChar">
    <w:name w:val="Comment Subject Char"/>
    <w:basedOn w:val="CommentTextChar"/>
    <w:link w:val="CommentSubject"/>
    <w:uiPriority w:val="99"/>
    <w:semiHidden/>
    <w:rsid w:val="008221B1"/>
    <w:rPr>
      <w:rFonts w:cs="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85741">
      <w:bodyDiv w:val="1"/>
      <w:marLeft w:val="0"/>
      <w:marRight w:val="0"/>
      <w:marTop w:val="0"/>
      <w:marBottom w:val="0"/>
      <w:divBdr>
        <w:top w:val="none" w:sz="0" w:space="0" w:color="auto"/>
        <w:left w:val="none" w:sz="0" w:space="0" w:color="auto"/>
        <w:bottom w:val="none" w:sz="0" w:space="0" w:color="auto"/>
        <w:right w:val="none" w:sz="0" w:space="0" w:color="auto"/>
      </w:divBdr>
    </w:div>
    <w:div w:id="834759422">
      <w:bodyDiv w:val="1"/>
      <w:marLeft w:val="0"/>
      <w:marRight w:val="0"/>
      <w:marTop w:val="0"/>
      <w:marBottom w:val="0"/>
      <w:divBdr>
        <w:top w:val="none" w:sz="0" w:space="0" w:color="auto"/>
        <w:left w:val="none" w:sz="0" w:space="0" w:color="auto"/>
        <w:bottom w:val="none" w:sz="0" w:space="0" w:color="auto"/>
        <w:right w:val="none" w:sz="0" w:space="0" w:color="auto"/>
      </w:divBdr>
    </w:div>
    <w:div w:id="1000036626">
      <w:bodyDiv w:val="1"/>
      <w:marLeft w:val="0"/>
      <w:marRight w:val="0"/>
      <w:marTop w:val="0"/>
      <w:marBottom w:val="0"/>
      <w:divBdr>
        <w:top w:val="none" w:sz="0" w:space="0" w:color="auto"/>
        <w:left w:val="none" w:sz="0" w:space="0" w:color="auto"/>
        <w:bottom w:val="none" w:sz="0" w:space="0" w:color="auto"/>
        <w:right w:val="none" w:sz="0" w:space="0" w:color="auto"/>
      </w:divBdr>
    </w:div>
    <w:div w:id="1138766842">
      <w:bodyDiv w:val="1"/>
      <w:marLeft w:val="0"/>
      <w:marRight w:val="0"/>
      <w:marTop w:val="0"/>
      <w:marBottom w:val="0"/>
      <w:divBdr>
        <w:top w:val="none" w:sz="0" w:space="0" w:color="auto"/>
        <w:left w:val="none" w:sz="0" w:space="0" w:color="auto"/>
        <w:bottom w:val="none" w:sz="0" w:space="0" w:color="auto"/>
        <w:right w:val="none" w:sz="0" w:space="0" w:color="auto"/>
      </w:divBdr>
    </w:div>
    <w:div w:id="1518621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image" Target="media/image1.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wnloads\TemplateJIPI2017.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title>
      <c:tx>
        <c:rich>
          <a:bodyPr/>
          <a:lstStyle/>
          <a:p>
            <a:pPr>
              <a:defRPr/>
            </a:pPr>
            <a:r>
              <a:rPr lang="en-US" sz="900"/>
              <a:t>GRAFIK KELAYAKAN MODUL PRAKTIKUM</a:t>
            </a:r>
          </a:p>
        </c:rich>
      </c:tx>
      <c:overlay val="0"/>
    </c:title>
    <c:autoTitleDeleted val="0"/>
    <c:plotArea>
      <c:layout>
        <c:manualLayout>
          <c:layoutTarget val="inner"/>
          <c:xMode val="edge"/>
          <c:yMode val="edge"/>
          <c:x val="0.19970666138128615"/>
          <c:y val="0.28031895995612099"/>
          <c:w val="0.7553249608101047"/>
          <c:h val="0.35552336674639218"/>
        </c:manualLayout>
      </c:layout>
      <c:barChart>
        <c:barDir val="col"/>
        <c:grouping val="clustered"/>
        <c:varyColors val="0"/>
        <c:ser>
          <c:idx val="0"/>
          <c:order val="0"/>
          <c:tx>
            <c:strRef>
              <c:f>Sheet1!$B$1</c:f>
              <c:strCache>
                <c:ptCount val="1"/>
                <c:pt idx="0">
                  <c:v>Kelayakan Petunjuk Praktikum</c:v>
                </c:pt>
              </c:strCache>
            </c:strRef>
          </c:t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15" cap="flat" cmpd="sng" algn="ctr">
              <a:solidFill>
                <a:schemeClr val="tx1"/>
              </a:solidFill>
              <a:prstDash val="solid"/>
            </a:ln>
            <a:effectLst>
              <a:outerShdw blurRad="40000" dist="20000" dir="5400000" rotWithShape="0">
                <a:srgbClr val="000000">
                  <a:alpha val="38000"/>
                </a:srgbClr>
              </a:outerShdw>
            </a:effectLst>
          </c:spPr>
          <c:invertIfNegative val="0"/>
          <c:dPt>
            <c:idx val="0"/>
            <c:invertIfNegative val="0"/>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1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dPt>
          <c:dPt>
            <c:idx val="1"/>
            <c:invertIfNegative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1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dPt>
          <c:dPt>
            <c:idx val="2"/>
            <c:invertIfNegative val="0"/>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1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dPt>
          <c:dPt>
            <c:idx val="3"/>
            <c:invertIfNegative val="0"/>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1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dPt>
          <c:dLbls>
            <c:txPr>
              <a:bodyPr/>
              <a:lstStyle/>
              <a:p>
                <a:pPr>
                  <a:defRPr sz="700"/>
                </a:pPr>
                <a:endParaRPr lang="en-US"/>
              </a:p>
            </c:txPr>
            <c:dLblPos val="outEnd"/>
            <c:showLegendKey val="0"/>
            <c:showVal val="1"/>
            <c:showCatName val="0"/>
            <c:showSerName val="0"/>
            <c:showPercent val="0"/>
            <c:showBubbleSize val="0"/>
            <c:showLeaderLines val="0"/>
          </c:dLbls>
          <c:cat>
            <c:strRef>
              <c:f>Sheet1!$A$2:$A$5</c:f>
              <c:strCache>
                <c:ptCount val="4"/>
                <c:pt idx="0">
                  <c:v>Kegrafikan</c:v>
                </c:pt>
                <c:pt idx="1">
                  <c:v>Penyajian</c:v>
                </c:pt>
                <c:pt idx="2">
                  <c:v>Kelayakan Isi</c:v>
                </c:pt>
                <c:pt idx="3">
                  <c:v>Kebahasaan</c:v>
                </c:pt>
              </c:strCache>
            </c:strRef>
          </c:cat>
          <c:val>
            <c:numRef>
              <c:f>Sheet1!$B$2:$B$5</c:f>
              <c:numCache>
                <c:formatCode>General</c:formatCode>
                <c:ptCount val="4"/>
                <c:pt idx="0">
                  <c:v>0.82</c:v>
                </c:pt>
                <c:pt idx="1">
                  <c:v>0.7</c:v>
                </c:pt>
                <c:pt idx="2">
                  <c:v>0.77</c:v>
                </c:pt>
                <c:pt idx="3">
                  <c:v>0.79</c:v>
                </c:pt>
              </c:numCache>
            </c:numRef>
          </c:val>
        </c:ser>
        <c:dLbls>
          <c:showLegendKey val="0"/>
          <c:showVal val="0"/>
          <c:showCatName val="0"/>
          <c:showSerName val="0"/>
          <c:showPercent val="0"/>
          <c:showBubbleSize val="0"/>
        </c:dLbls>
        <c:gapWidth val="150"/>
        <c:axId val="284475776"/>
        <c:axId val="284477696"/>
      </c:barChart>
      <c:catAx>
        <c:axId val="284475776"/>
        <c:scaling>
          <c:orientation val="minMax"/>
        </c:scaling>
        <c:delete val="0"/>
        <c:axPos val="b"/>
        <c:title>
          <c:tx>
            <c:rich>
              <a:bodyPr/>
              <a:lstStyle/>
              <a:p>
                <a:pPr>
                  <a:defRPr sz="999" b="1" i="0" u="none" strike="noStrike" baseline="0">
                    <a:solidFill>
                      <a:srgbClr val="000000"/>
                    </a:solidFill>
                    <a:latin typeface="Calibri"/>
                    <a:ea typeface="Calibri"/>
                    <a:cs typeface="Calibri"/>
                  </a:defRPr>
                </a:pPr>
                <a:r>
                  <a:rPr lang="en-US" sz="800"/>
                  <a:t>ASPEK KELAYAKAN MODUL PRAKTIKUM</a:t>
                </a:r>
              </a:p>
            </c:rich>
          </c:tx>
          <c:layout>
            <c:manualLayout>
              <c:xMode val="edge"/>
              <c:yMode val="edge"/>
              <c:x val="0.17480107685982607"/>
              <c:y val="0.80902367579479195"/>
            </c:manualLayout>
          </c:layout>
          <c:overlay val="0"/>
        </c:title>
        <c:numFmt formatCode="General" sourceLinked="1"/>
        <c:majorTickMark val="none"/>
        <c:minorTickMark val="none"/>
        <c:tickLblPos val="nextTo"/>
        <c:txPr>
          <a:bodyPr/>
          <a:lstStyle/>
          <a:p>
            <a:pPr>
              <a:defRPr sz="700"/>
            </a:pPr>
            <a:endParaRPr lang="en-US"/>
          </a:p>
        </c:txPr>
        <c:crossAx val="284477696"/>
        <c:crosses val="autoZero"/>
        <c:auto val="1"/>
        <c:lblAlgn val="ctr"/>
        <c:lblOffset val="100"/>
        <c:noMultiLvlLbl val="0"/>
      </c:catAx>
      <c:valAx>
        <c:axId val="284477696"/>
        <c:scaling>
          <c:orientation val="minMax"/>
        </c:scaling>
        <c:delete val="0"/>
        <c:axPos val="l"/>
        <c:majorGridlines/>
        <c:title>
          <c:tx>
            <c:rich>
              <a:bodyPr/>
              <a:lstStyle/>
              <a:p>
                <a:pPr>
                  <a:defRPr sz="999" b="1" i="0" u="none" strike="noStrike" baseline="0">
                    <a:solidFill>
                      <a:srgbClr val="000000"/>
                    </a:solidFill>
                    <a:latin typeface="Calibri"/>
                    <a:ea typeface="Calibri"/>
                    <a:cs typeface="Calibri"/>
                  </a:defRPr>
                </a:pPr>
                <a:r>
                  <a:rPr lang="en-US" sz="900"/>
                  <a:t>RATA-RATA</a:t>
                </a:r>
              </a:p>
            </c:rich>
          </c:tx>
          <c:layout>
            <c:manualLayout>
              <c:xMode val="edge"/>
              <c:yMode val="edge"/>
              <c:x val="1.6776277903749394E-2"/>
              <c:y val="0.34440837752423803"/>
            </c:manualLayout>
          </c:layout>
          <c:overlay val="0"/>
        </c:title>
        <c:numFmt formatCode="General" sourceLinked="1"/>
        <c:majorTickMark val="out"/>
        <c:minorTickMark val="none"/>
        <c:tickLblPos val="nextTo"/>
        <c:txPr>
          <a:bodyPr/>
          <a:lstStyle/>
          <a:p>
            <a:pPr>
              <a:defRPr sz="700"/>
            </a:pPr>
            <a:endParaRPr lang="en-US"/>
          </a:p>
        </c:txPr>
        <c:crossAx val="284475776"/>
        <c:crosses val="autoZero"/>
        <c:crossBetween val="between"/>
      </c:valAx>
      <c:spPr>
        <a:noFill/>
        <a:ln w="25373">
          <a:noFill/>
        </a:ln>
      </c:spPr>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a:pPr>
            <a:r>
              <a:rPr lang="en-US" sz="800"/>
              <a:t>GRAFIK PRAKTIKALITAS MODUL PRAKTIKUM</a:t>
            </a:r>
          </a:p>
        </c:rich>
      </c:tx>
      <c:overlay val="0"/>
    </c:title>
    <c:autoTitleDeleted val="0"/>
    <c:plotArea>
      <c:layout>
        <c:manualLayout>
          <c:layoutTarget val="inner"/>
          <c:xMode val="edge"/>
          <c:yMode val="edge"/>
          <c:x val="0.21513152118441775"/>
          <c:y val="0.25133818873016106"/>
          <c:w val="0.69489163598250592"/>
          <c:h val="0.44613215026372477"/>
        </c:manualLayout>
      </c:layout>
      <c:barChart>
        <c:barDir val="col"/>
        <c:grouping val="clustered"/>
        <c:varyColors val="0"/>
        <c:ser>
          <c:idx val="0"/>
          <c:order val="0"/>
          <c:tx>
            <c:strRef>
              <c:f>Sheet1!$B$1</c:f>
              <c:strCache>
                <c:ptCount val="1"/>
                <c:pt idx="0">
                  <c:v>GRAFIK PRAKTIKALITAS MODUL PRAKTIKUM</c:v>
                </c:pt>
              </c:strCache>
            </c:strRef>
          </c:tx>
          <c:invertIfNegative val="0"/>
          <c:dPt>
            <c:idx val="0"/>
            <c:invertIfNegative val="0"/>
            <c:bubble3D val="0"/>
            <c:spPr>
              <a:solidFill>
                <a:srgbClr val="EEECE1">
                  <a:lumMod val="75000"/>
                </a:srgbClr>
              </a:solidFill>
            </c:spPr>
          </c:dPt>
          <c:dPt>
            <c:idx val="1"/>
            <c:invertIfNegative val="0"/>
            <c:bubble3D val="0"/>
            <c:spPr>
              <a:solidFill>
                <a:srgbClr val="9BBB59">
                  <a:lumMod val="60000"/>
                  <a:lumOff val="40000"/>
                </a:srgbClr>
              </a:solidFill>
            </c:spPr>
          </c:dPt>
          <c:dPt>
            <c:idx val="2"/>
            <c:invertIfNegative val="0"/>
            <c:bubble3D val="0"/>
            <c:spPr>
              <a:solidFill>
                <a:srgbClr val="F79646">
                  <a:lumMod val="60000"/>
                  <a:lumOff val="40000"/>
                </a:srgbClr>
              </a:solidFill>
            </c:spPr>
          </c:dPt>
          <c:dPt>
            <c:idx val="3"/>
            <c:invertIfNegative val="0"/>
            <c:bubble3D val="0"/>
            <c:spPr>
              <a:solidFill>
                <a:srgbClr val="C0504D">
                  <a:lumMod val="60000"/>
                  <a:lumOff val="40000"/>
                </a:srgbClr>
              </a:solidFill>
            </c:spPr>
          </c:dPt>
          <c:dLbls>
            <c:txPr>
              <a:bodyPr/>
              <a:lstStyle/>
              <a:p>
                <a:pPr>
                  <a:defRPr sz="700"/>
                </a:pPr>
                <a:endParaRPr lang="en-US"/>
              </a:p>
            </c:txPr>
            <c:dLblPos val="outEnd"/>
            <c:showLegendKey val="0"/>
            <c:showVal val="1"/>
            <c:showCatName val="0"/>
            <c:showSerName val="0"/>
            <c:showPercent val="0"/>
            <c:showBubbleSize val="0"/>
            <c:showLeaderLines val="0"/>
          </c:dLbls>
          <c:cat>
            <c:strRef>
              <c:f>Sheet1!$A$2:$A$5</c:f>
              <c:strCache>
                <c:ptCount val="4"/>
                <c:pt idx="0">
                  <c:v>Kemenarikan</c:v>
                </c:pt>
                <c:pt idx="1">
                  <c:v>Kemudahan</c:v>
                </c:pt>
                <c:pt idx="2">
                  <c:v>Efisiensi Waktu</c:v>
                </c:pt>
                <c:pt idx="3">
                  <c:v>Manfaat</c:v>
                </c:pt>
              </c:strCache>
            </c:strRef>
          </c:cat>
          <c:val>
            <c:numRef>
              <c:f>Sheet1!$B$2:$B$5</c:f>
              <c:numCache>
                <c:formatCode>General</c:formatCode>
                <c:ptCount val="4"/>
                <c:pt idx="0">
                  <c:v>83</c:v>
                </c:pt>
                <c:pt idx="1">
                  <c:v>81.7</c:v>
                </c:pt>
                <c:pt idx="2">
                  <c:v>82.9</c:v>
                </c:pt>
                <c:pt idx="3">
                  <c:v>84.8</c:v>
                </c:pt>
              </c:numCache>
            </c:numRef>
          </c:val>
        </c:ser>
        <c:dLbls>
          <c:showLegendKey val="0"/>
          <c:showVal val="0"/>
          <c:showCatName val="0"/>
          <c:showSerName val="0"/>
          <c:showPercent val="0"/>
          <c:showBubbleSize val="0"/>
        </c:dLbls>
        <c:gapWidth val="75"/>
        <c:overlap val="-25"/>
        <c:axId val="284549888"/>
        <c:axId val="284551808"/>
      </c:barChart>
      <c:catAx>
        <c:axId val="284549888"/>
        <c:scaling>
          <c:orientation val="minMax"/>
        </c:scaling>
        <c:delete val="0"/>
        <c:axPos val="b"/>
        <c:title>
          <c:tx>
            <c:rich>
              <a:bodyPr/>
              <a:lstStyle/>
              <a:p>
                <a:pPr>
                  <a:defRPr sz="800" b="1" i="0" u="none" strike="noStrike" baseline="0">
                    <a:solidFill>
                      <a:srgbClr val="000000"/>
                    </a:solidFill>
                    <a:latin typeface="Calibri"/>
                    <a:ea typeface="Calibri"/>
                    <a:cs typeface="Calibri"/>
                  </a:defRPr>
                </a:pPr>
                <a:r>
                  <a:rPr lang="en-US" sz="800"/>
                  <a:t>KOMPONEN PRAKTIKALITAS</a:t>
                </a:r>
              </a:p>
            </c:rich>
          </c:tx>
          <c:layout>
            <c:manualLayout>
              <c:xMode val="edge"/>
              <c:yMode val="edge"/>
              <c:x val="0.27766491393568238"/>
              <c:y val="0.87637282071584632"/>
            </c:manualLayout>
          </c:layout>
          <c:overlay val="0"/>
        </c:title>
        <c:numFmt formatCode="General" sourceLinked="1"/>
        <c:majorTickMark val="none"/>
        <c:minorTickMark val="none"/>
        <c:tickLblPos val="nextTo"/>
        <c:txPr>
          <a:bodyPr/>
          <a:lstStyle/>
          <a:p>
            <a:pPr>
              <a:defRPr sz="600"/>
            </a:pPr>
            <a:endParaRPr lang="en-US"/>
          </a:p>
        </c:txPr>
        <c:crossAx val="284551808"/>
        <c:crosses val="autoZero"/>
        <c:auto val="1"/>
        <c:lblAlgn val="ctr"/>
        <c:lblOffset val="100"/>
        <c:noMultiLvlLbl val="0"/>
      </c:catAx>
      <c:valAx>
        <c:axId val="284551808"/>
        <c:scaling>
          <c:orientation val="minMax"/>
        </c:scaling>
        <c:delete val="0"/>
        <c:axPos val="l"/>
        <c:majorGridlines/>
        <c:title>
          <c:tx>
            <c:rich>
              <a:bodyPr/>
              <a:lstStyle/>
              <a:p>
                <a:pPr>
                  <a:defRPr sz="500" b="1" i="0" u="none" strike="noStrike" baseline="0">
                    <a:solidFill>
                      <a:srgbClr val="000000"/>
                    </a:solidFill>
                    <a:latin typeface="Calibri"/>
                    <a:ea typeface="Calibri"/>
                    <a:cs typeface="Calibri"/>
                  </a:defRPr>
                </a:pPr>
                <a:r>
                  <a:rPr lang="en-US" sz="500"/>
                  <a:t>PERSENTASE PRAKTIKALITAS (%)</a:t>
                </a:r>
              </a:p>
            </c:rich>
          </c:tx>
          <c:layout>
            <c:manualLayout>
              <c:xMode val="edge"/>
              <c:yMode val="edge"/>
              <c:x val="6.4099024530243492E-2"/>
              <c:y val="0.12528636672045249"/>
            </c:manualLayout>
          </c:layout>
          <c:overlay val="0"/>
        </c:title>
        <c:numFmt formatCode="General" sourceLinked="1"/>
        <c:majorTickMark val="none"/>
        <c:minorTickMark val="none"/>
        <c:tickLblPos val="nextTo"/>
        <c:spPr>
          <a:ln w="9506">
            <a:noFill/>
          </a:ln>
        </c:spPr>
        <c:txPr>
          <a:bodyPr/>
          <a:lstStyle/>
          <a:p>
            <a:pPr>
              <a:defRPr sz="700"/>
            </a:pPr>
            <a:endParaRPr lang="en-US"/>
          </a:p>
        </c:txPr>
        <c:crossAx val="28454988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E2990C-642B-495A-82DF-11FEFEC7F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TemplateJIPI2017</Template>
  <TotalTime>56</TotalTime>
  <Pages>1</Pages>
  <Words>3974</Words>
  <Characters>22654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Asus</cp:lastModifiedBy>
  <cp:revision>10</cp:revision>
  <cp:lastPrinted>2021-06-01T14:56:00Z</cp:lastPrinted>
  <dcterms:created xsi:type="dcterms:W3CDTF">2021-05-28T15:03:00Z</dcterms:created>
  <dcterms:modified xsi:type="dcterms:W3CDTF">2021-06-01T14:57:00Z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