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ED4" w:rsidRDefault="009B4ED4" w:rsidP="00FD2AA0">
      <w:pPr>
        <w:spacing w:after="0"/>
        <w:jc w:val="center"/>
        <w:rPr>
          <w:rFonts w:asciiTheme="majorBidi" w:hAnsiTheme="majorBidi" w:cstheme="majorBidi"/>
          <w:b/>
          <w:sz w:val="20"/>
          <w:szCs w:val="20"/>
        </w:rPr>
      </w:pPr>
      <w:r w:rsidRPr="00690AAD">
        <w:rPr>
          <w:rFonts w:asciiTheme="majorBidi" w:hAnsiTheme="majorBidi" w:cstheme="majorBidi"/>
          <w:b/>
          <w:sz w:val="20"/>
          <w:szCs w:val="20"/>
          <w:lang w:val="id-ID"/>
        </w:rPr>
        <w:t xml:space="preserve">KONTRIBUSI </w:t>
      </w:r>
      <w:r w:rsidRPr="00690AAD">
        <w:rPr>
          <w:rFonts w:asciiTheme="majorBidi" w:hAnsiTheme="majorBidi" w:cstheme="majorBidi"/>
          <w:b/>
          <w:sz w:val="20"/>
          <w:szCs w:val="20"/>
        </w:rPr>
        <w:t xml:space="preserve">KEBIASAAN BELAJAR </w:t>
      </w:r>
      <w:r w:rsidRPr="00690AAD">
        <w:rPr>
          <w:rFonts w:asciiTheme="majorBidi" w:hAnsiTheme="majorBidi" w:cstheme="majorBidi"/>
          <w:b/>
          <w:sz w:val="20"/>
          <w:szCs w:val="20"/>
          <w:lang w:val="id-ID"/>
        </w:rPr>
        <w:t xml:space="preserve">TERHADAP PRESTASI IPA </w:t>
      </w:r>
      <w:r w:rsidRPr="00690AAD">
        <w:rPr>
          <w:rFonts w:asciiTheme="majorBidi" w:hAnsiTheme="majorBidi" w:cstheme="majorBidi"/>
          <w:b/>
          <w:sz w:val="20"/>
          <w:szCs w:val="20"/>
        </w:rPr>
        <w:t xml:space="preserve">SISWA </w:t>
      </w:r>
      <w:r w:rsidRPr="00690AAD">
        <w:rPr>
          <w:rFonts w:asciiTheme="majorBidi" w:hAnsiTheme="majorBidi" w:cstheme="majorBidi"/>
          <w:b/>
          <w:sz w:val="20"/>
          <w:szCs w:val="20"/>
          <w:lang w:val="id-ID"/>
        </w:rPr>
        <w:t>SMP</w:t>
      </w:r>
    </w:p>
    <w:p w:rsidR="00FD2AA0" w:rsidRDefault="00FD2AA0" w:rsidP="00FD2AA0">
      <w:pPr>
        <w:spacing w:after="0"/>
        <w:jc w:val="center"/>
        <w:rPr>
          <w:rFonts w:asciiTheme="majorBidi" w:hAnsiTheme="majorBidi" w:cstheme="majorBidi"/>
          <w:b/>
          <w:bCs/>
          <w:sz w:val="20"/>
          <w:szCs w:val="20"/>
        </w:rPr>
      </w:pPr>
      <w:r w:rsidRPr="00E61CA6">
        <w:rPr>
          <w:rFonts w:asciiTheme="majorBidi" w:hAnsiTheme="majorBidi" w:cstheme="majorBidi"/>
          <w:b/>
          <w:bCs/>
          <w:sz w:val="20"/>
          <w:szCs w:val="20"/>
          <w:lang w:val="id-ID"/>
        </w:rPr>
        <w:t>CONTRIBUTION OF LEARNING HABITS TO ACHIEVEMENT OF JUNIOR HIGH SCHOOL STUDENTS</w:t>
      </w:r>
    </w:p>
    <w:p w:rsidR="009B4ED4" w:rsidRPr="00FD2AA0" w:rsidRDefault="009B4ED4" w:rsidP="00FD2AA0">
      <w:pPr>
        <w:spacing w:after="0"/>
        <w:rPr>
          <w:rFonts w:asciiTheme="majorBidi" w:hAnsiTheme="majorBidi" w:cstheme="majorBidi"/>
          <w:b/>
          <w:sz w:val="20"/>
          <w:szCs w:val="20"/>
        </w:rPr>
      </w:pPr>
    </w:p>
    <w:p w:rsidR="009B4ED4" w:rsidRPr="00401993" w:rsidRDefault="009B4ED4" w:rsidP="009B4ED4">
      <w:pPr>
        <w:spacing w:after="0"/>
        <w:ind w:left="851"/>
        <w:jc w:val="center"/>
        <w:rPr>
          <w:rFonts w:asciiTheme="majorBidi" w:hAnsiTheme="majorBidi" w:cstheme="majorBidi"/>
          <w:b/>
          <w:sz w:val="20"/>
          <w:szCs w:val="20"/>
          <w:vertAlign w:val="superscript"/>
        </w:rPr>
      </w:pPr>
      <w:r w:rsidRPr="00690AAD">
        <w:rPr>
          <w:rFonts w:asciiTheme="majorBidi" w:hAnsiTheme="majorBidi" w:cstheme="majorBidi"/>
          <w:b/>
          <w:sz w:val="20"/>
          <w:szCs w:val="20"/>
          <w:lang w:val="id-ID"/>
        </w:rPr>
        <w:t>Rusmia Dewi</w:t>
      </w:r>
      <w:r>
        <w:rPr>
          <w:rFonts w:asciiTheme="majorBidi" w:hAnsiTheme="majorBidi" w:cstheme="majorBidi"/>
          <w:b/>
          <w:sz w:val="20"/>
          <w:szCs w:val="20"/>
          <w:vertAlign w:val="superscript"/>
        </w:rPr>
        <w:t>1</w:t>
      </w:r>
      <w:r w:rsidRPr="00690AAD">
        <w:rPr>
          <w:rFonts w:asciiTheme="majorBidi" w:hAnsiTheme="majorBidi" w:cstheme="majorBidi"/>
          <w:b/>
          <w:sz w:val="20"/>
          <w:szCs w:val="20"/>
        </w:rPr>
        <w:t xml:space="preserve">, </w:t>
      </w:r>
      <w:r w:rsidRPr="00690AAD">
        <w:rPr>
          <w:rFonts w:asciiTheme="majorBidi" w:hAnsiTheme="majorBidi" w:cstheme="majorBidi"/>
          <w:b/>
          <w:sz w:val="20"/>
          <w:szCs w:val="20"/>
          <w:lang w:val="id-ID"/>
        </w:rPr>
        <w:t>I Putu Artayasa</w:t>
      </w:r>
      <w:r w:rsidRPr="00401993">
        <w:rPr>
          <w:rFonts w:asciiTheme="majorBidi" w:hAnsiTheme="majorBidi" w:cstheme="majorBidi"/>
          <w:b/>
          <w:sz w:val="20"/>
          <w:szCs w:val="20"/>
          <w:vertAlign w:val="superscript"/>
        </w:rPr>
        <w:t>1</w:t>
      </w:r>
      <w:r w:rsidRPr="00690AAD">
        <w:rPr>
          <w:rFonts w:asciiTheme="majorBidi" w:hAnsiTheme="majorBidi" w:cstheme="majorBidi"/>
          <w:b/>
          <w:sz w:val="20"/>
          <w:szCs w:val="20"/>
          <w:lang w:val="id-ID"/>
        </w:rPr>
        <w:t>*</w:t>
      </w:r>
      <w:r>
        <w:rPr>
          <w:rFonts w:asciiTheme="majorBidi" w:hAnsiTheme="majorBidi" w:cstheme="majorBidi"/>
          <w:b/>
          <w:sz w:val="20"/>
          <w:szCs w:val="20"/>
        </w:rPr>
        <w:t xml:space="preserve">, </w:t>
      </w:r>
      <w:r w:rsidRPr="00690AAD">
        <w:rPr>
          <w:rFonts w:asciiTheme="majorBidi" w:hAnsiTheme="majorBidi" w:cstheme="majorBidi"/>
          <w:b/>
          <w:sz w:val="20"/>
          <w:szCs w:val="20"/>
          <w:lang w:val="id-ID"/>
        </w:rPr>
        <w:t>M. Yamin</w:t>
      </w:r>
      <w:r w:rsidRPr="00401993">
        <w:rPr>
          <w:rFonts w:asciiTheme="majorBidi" w:hAnsiTheme="majorBidi" w:cstheme="majorBidi"/>
          <w:b/>
          <w:sz w:val="20"/>
          <w:szCs w:val="20"/>
          <w:vertAlign w:val="superscript"/>
        </w:rPr>
        <w:t>2</w:t>
      </w:r>
    </w:p>
    <w:p w:rsidR="009B4ED4" w:rsidRPr="00690AAD" w:rsidRDefault="009B4ED4" w:rsidP="009B4ED4">
      <w:pPr>
        <w:spacing w:after="0"/>
        <w:jc w:val="center"/>
        <w:rPr>
          <w:rFonts w:asciiTheme="majorBidi" w:hAnsiTheme="majorBidi" w:cstheme="majorBidi"/>
          <w:sz w:val="20"/>
          <w:szCs w:val="20"/>
        </w:rPr>
      </w:pPr>
      <w:r w:rsidRPr="00690AAD">
        <w:rPr>
          <w:rFonts w:asciiTheme="majorBidi" w:hAnsiTheme="majorBidi" w:cstheme="majorBidi"/>
          <w:sz w:val="20"/>
          <w:szCs w:val="20"/>
        </w:rPr>
        <w:t>*Program Studi</w:t>
      </w:r>
      <w:r w:rsidRPr="00690AAD">
        <w:rPr>
          <w:rFonts w:asciiTheme="majorBidi" w:hAnsiTheme="majorBidi" w:cstheme="majorBidi"/>
          <w:sz w:val="20"/>
          <w:szCs w:val="20"/>
          <w:lang w:val="id-ID"/>
        </w:rPr>
        <w:t xml:space="preserve"> Pendidikan Biologi</w:t>
      </w:r>
      <w:r w:rsidRPr="00690AAD">
        <w:rPr>
          <w:rFonts w:asciiTheme="majorBidi" w:hAnsiTheme="majorBidi" w:cstheme="majorBidi"/>
          <w:sz w:val="20"/>
          <w:szCs w:val="20"/>
        </w:rPr>
        <w:t>,</w:t>
      </w:r>
      <w:r>
        <w:rPr>
          <w:rFonts w:asciiTheme="majorBidi" w:hAnsiTheme="majorBidi" w:cstheme="majorBidi"/>
          <w:sz w:val="20"/>
          <w:szCs w:val="20"/>
          <w:lang w:val="id-ID"/>
        </w:rPr>
        <w:t xml:space="preserve"> </w:t>
      </w:r>
      <w:r w:rsidRPr="00690AAD">
        <w:rPr>
          <w:rFonts w:asciiTheme="majorBidi" w:hAnsiTheme="majorBidi" w:cstheme="majorBidi"/>
          <w:sz w:val="20"/>
          <w:szCs w:val="20"/>
        </w:rPr>
        <w:t>Fakultas</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Keguruan dan Ilmu Pendidikan</w:t>
      </w:r>
      <w:r>
        <w:rPr>
          <w:rFonts w:asciiTheme="majorBidi" w:hAnsiTheme="majorBidi" w:cstheme="majorBidi"/>
          <w:sz w:val="20"/>
          <w:szCs w:val="20"/>
          <w:lang w:val="id-ID"/>
        </w:rPr>
        <w:t xml:space="preserve"> </w:t>
      </w:r>
      <w:r w:rsidRPr="00690AAD">
        <w:rPr>
          <w:rFonts w:asciiTheme="majorBidi" w:hAnsiTheme="majorBidi" w:cstheme="majorBidi"/>
          <w:sz w:val="20"/>
          <w:szCs w:val="20"/>
        </w:rPr>
        <w:t>Universitas</w:t>
      </w:r>
      <w:r>
        <w:rPr>
          <w:rFonts w:asciiTheme="majorBidi" w:hAnsiTheme="majorBidi" w:cstheme="majorBidi"/>
          <w:sz w:val="20"/>
          <w:szCs w:val="20"/>
          <w:lang w:val="id-ID"/>
        </w:rPr>
        <w:t xml:space="preserve"> </w:t>
      </w:r>
      <w:r w:rsidRPr="00690AAD">
        <w:rPr>
          <w:rFonts w:asciiTheme="majorBidi" w:hAnsiTheme="majorBidi" w:cstheme="majorBidi"/>
          <w:sz w:val="20"/>
          <w:szCs w:val="20"/>
        </w:rPr>
        <w:t>Mataram, Jalan</w:t>
      </w:r>
      <w:r>
        <w:rPr>
          <w:rFonts w:asciiTheme="majorBidi" w:hAnsiTheme="majorBidi" w:cstheme="majorBidi"/>
          <w:sz w:val="20"/>
          <w:szCs w:val="20"/>
          <w:lang w:val="id-ID"/>
        </w:rPr>
        <w:t xml:space="preserve"> </w:t>
      </w:r>
      <w:r w:rsidRPr="00690AAD">
        <w:rPr>
          <w:rFonts w:asciiTheme="majorBidi" w:hAnsiTheme="majorBidi" w:cstheme="majorBidi"/>
          <w:sz w:val="20"/>
          <w:szCs w:val="20"/>
        </w:rPr>
        <w:t>Majapahit No 62, Mataram Lombok, 83125, Nusa Tenggara Barat , Indonesia</w:t>
      </w:r>
    </w:p>
    <w:p w:rsidR="009B4ED4" w:rsidRPr="00690AAD" w:rsidRDefault="009B4ED4" w:rsidP="009B4ED4">
      <w:pPr>
        <w:autoSpaceDE w:val="0"/>
        <w:autoSpaceDN w:val="0"/>
        <w:adjustRightInd w:val="0"/>
        <w:spacing w:after="0"/>
        <w:jc w:val="center"/>
        <w:outlineLvl w:val="0"/>
        <w:rPr>
          <w:rFonts w:asciiTheme="majorBidi" w:hAnsiTheme="majorBidi" w:cstheme="majorBidi"/>
          <w:bCs/>
          <w:sz w:val="20"/>
          <w:szCs w:val="20"/>
          <w:vertAlign w:val="superscript"/>
        </w:rPr>
      </w:pPr>
    </w:p>
    <w:p w:rsidR="009B4ED4" w:rsidRPr="00690AAD" w:rsidRDefault="00FD2AA0" w:rsidP="009B4ED4">
      <w:pPr>
        <w:autoSpaceDE w:val="0"/>
        <w:autoSpaceDN w:val="0"/>
        <w:adjustRightInd w:val="0"/>
        <w:spacing w:after="0"/>
        <w:jc w:val="center"/>
        <w:outlineLvl w:val="0"/>
        <w:rPr>
          <w:rFonts w:asciiTheme="majorBidi" w:hAnsiTheme="majorBidi" w:cstheme="majorBidi"/>
          <w:sz w:val="20"/>
          <w:szCs w:val="20"/>
        </w:rPr>
      </w:pPr>
      <w:r w:rsidRPr="009B4ED4">
        <w:t>*</w:t>
      </w:r>
      <w:r w:rsidR="009B4ED4" w:rsidRPr="00690AAD">
        <w:rPr>
          <w:rFonts w:asciiTheme="majorBidi" w:hAnsiTheme="majorBidi" w:cstheme="majorBidi"/>
          <w:sz w:val="20"/>
          <w:szCs w:val="20"/>
        </w:rPr>
        <w:t>E-mail :</w:t>
      </w:r>
      <w:hyperlink r:id="rId7" w:history="1">
        <w:r w:rsidR="009B4ED4" w:rsidRPr="00690AAD">
          <w:rPr>
            <w:rStyle w:val="Hyperlink"/>
            <w:rFonts w:asciiTheme="majorBidi" w:hAnsiTheme="majorBidi" w:cstheme="majorBidi"/>
            <w:i/>
            <w:sz w:val="20"/>
            <w:szCs w:val="20"/>
          </w:rPr>
          <w:t>r</w:t>
        </w:r>
        <w:r w:rsidR="009B4ED4" w:rsidRPr="00690AAD">
          <w:rPr>
            <w:rStyle w:val="Hyperlink"/>
            <w:rFonts w:asciiTheme="majorBidi" w:hAnsiTheme="majorBidi" w:cstheme="majorBidi"/>
            <w:i/>
            <w:sz w:val="20"/>
            <w:szCs w:val="20"/>
            <w:lang w:val="id-ID"/>
          </w:rPr>
          <w:t>usmiadewi69</w:t>
        </w:r>
        <w:r w:rsidR="009B4ED4" w:rsidRPr="00690AAD">
          <w:rPr>
            <w:rStyle w:val="Hyperlink"/>
            <w:rFonts w:asciiTheme="majorBidi" w:hAnsiTheme="majorBidi" w:cstheme="majorBidi"/>
            <w:i/>
            <w:sz w:val="20"/>
            <w:szCs w:val="20"/>
          </w:rPr>
          <w:t>@gmail.com</w:t>
        </w:r>
      </w:hyperlink>
    </w:p>
    <w:p w:rsidR="009B4ED4" w:rsidRPr="00690AAD" w:rsidRDefault="009B4ED4" w:rsidP="009B4ED4">
      <w:pPr>
        <w:autoSpaceDE w:val="0"/>
        <w:autoSpaceDN w:val="0"/>
        <w:adjustRightInd w:val="0"/>
        <w:spacing w:after="0"/>
        <w:jc w:val="center"/>
        <w:rPr>
          <w:rFonts w:asciiTheme="majorBidi" w:hAnsiTheme="majorBidi" w:cstheme="majorBidi"/>
          <w:b/>
          <w:sz w:val="20"/>
          <w:szCs w:val="20"/>
        </w:rPr>
      </w:pPr>
    </w:p>
    <w:p w:rsidR="009B4ED4" w:rsidRPr="00690AAD" w:rsidRDefault="00FD2AA0" w:rsidP="009B4ED4">
      <w:pPr>
        <w:spacing w:after="0"/>
        <w:jc w:val="both"/>
        <w:rPr>
          <w:rFonts w:asciiTheme="majorBidi" w:hAnsiTheme="majorBidi" w:cstheme="majorBidi"/>
          <w:sz w:val="20"/>
          <w:szCs w:val="20"/>
          <w:lang w:val="id-ID"/>
        </w:rPr>
      </w:pPr>
      <w:r>
        <w:rPr>
          <w:rFonts w:asciiTheme="majorBidi" w:hAnsiTheme="majorBidi" w:cstheme="majorBidi"/>
          <w:b/>
          <w:sz w:val="20"/>
          <w:szCs w:val="20"/>
        </w:rPr>
        <w:t xml:space="preserve">Abstrak: </w:t>
      </w:r>
      <w:r w:rsidR="009B4ED4" w:rsidRPr="00690AAD">
        <w:rPr>
          <w:rFonts w:asciiTheme="majorBidi" w:hAnsiTheme="majorBidi" w:cstheme="majorBidi"/>
          <w:sz w:val="20"/>
          <w:szCs w:val="20"/>
          <w:lang w:val="id-ID"/>
        </w:rPr>
        <w:t>Keberhasilan siswa dalam proses pembelajaran dapat merupakan kontribusi dari baga</w:t>
      </w:r>
      <w:r w:rsidR="009B4ED4">
        <w:rPr>
          <w:rFonts w:asciiTheme="majorBidi" w:hAnsiTheme="majorBidi" w:cstheme="majorBidi"/>
          <w:sz w:val="20"/>
          <w:szCs w:val="20"/>
          <w:lang w:val="id-ID"/>
        </w:rPr>
        <w:t>i</w:t>
      </w:r>
      <w:r w:rsidR="009B4ED4" w:rsidRPr="00690AAD">
        <w:rPr>
          <w:rFonts w:asciiTheme="majorBidi" w:hAnsiTheme="majorBidi" w:cstheme="majorBidi"/>
          <w:sz w:val="20"/>
          <w:szCs w:val="20"/>
          <w:lang w:val="id-ID"/>
        </w:rPr>
        <w:t xml:space="preserve">mana cara </w:t>
      </w:r>
      <w:r w:rsidR="009B4ED4">
        <w:rPr>
          <w:rFonts w:asciiTheme="majorBidi" w:hAnsiTheme="majorBidi" w:cstheme="majorBidi"/>
          <w:sz w:val="20"/>
          <w:szCs w:val="20"/>
          <w:lang w:val="id-ID"/>
        </w:rPr>
        <w:t xml:space="preserve">siswa mempersiapkan belajarnya. </w:t>
      </w:r>
      <w:r w:rsidR="009B4ED4" w:rsidRPr="00690AAD">
        <w:rPr>
          <w:rFonts w:asciiTheme="majorBidi" w:hAnsiTheme="majorBidi" w:cstheme="majorBidi"/>
          <w:sz w:val="20"/>
          <w:szCs w:val="20"/>
          <w:lang w:val="id-ID"/>
        </w:rPr>
        <w:t>Penelitian</w:t>
      </w:r>
      <w:r w:rsidR="009B4ED4">
        <w:rPr>
          <w:rFonts w:asciiTheme="majorBidi" w:hAnsiTheme="majorBidi" w:cstheme="majorBidi"/>
          <w:sz w:val="20"/>
          <w:szCs w:val="20"/>
          <w:lang w:val="id-ID"/>
        </w:rPr>
        <w:t xml:space="preserve"> </w:t>
      </w:r>
      <w:r w:rsidR="009B4ED4" w:rsidRPr="00690AAD">
        <w:rPr>
          <w:rFonts w:asciiTheme="majorBidi" w:hAnsiTheme="majorBidi" w:cstheme="majorBidi"/>
          <w:sz w:val="20"/>
          <w:szCs w:val="20"/>
          <w:lang w:val="id-ID"/>
        </w:rPr>
        <w:t>ini bertujuan</w:t>
      </w:r>
      <w:r w:rsidR="009B4ED4">
        <w:rPr>
          <w:rFonts w:asciiTheme="majorBidi" w:hAnsiTheme="majorBidi" w:cstheme="majorBidi"/>
          <w:sz w:val="20"/>
          <w:szCs w:val="20"/>
          <w:lang w:val="id-ID"/>
        </w:rPr>
        <w:t xml:space="preserve"> </w:t>
      </w:r>
      <w:r w:rsidR="009B4ED4" w:rsidRPr="00690AAD">
        <w:rPr>
          <w:rFonts w:asciiTheme="majorBidi" w:hAnsiTheme="majorBidi" w:cstheme="majorBidi"/>
          <w:sz w:val="20"/>
          <w:szCs w:val="20"/>
          <w:lang w:val="id-ID"/>
        </w:rPr>
        <w:t>untuk memaparkan kontribusi dari  kebiasaan belajar terhadap hasil belajar IPA siswa. Jenis p</w:t>
      </w:r>
      <w:r w:rsidR="009B4ED4" w:rsidRPr="00690AAD">
        <w:rPr>
          <w:rFonts w:asciiTheme="majorBidi" w:hAnsiTheme="majorBidi" w:cstheme="majorBidi"/>
          <w:sz w:val="20"/>
          <w:szCs w:val="20"/>
        </w:rPr>
        <w:t>enelitian</w:t>
      </w:r>
      <w:r w:rsidR="009B4ED4">
        <w:rPr>
          <w:rFonts w:asciiTheme="majorBidi" w:hAnsiTheme="majorBidi" w:cstheme="majorBidi"/>
          <w:sz w:val="20"/>
          <w:szCs w:val="20"/>
          <w:lang w:val="id-ID"/>
        </w:rPr>
        <w:t xml:space="preserve"> </w:t>
      </w:r>
      <w:r w:rsidR="009B4ED4" w:rsidRPr="00690AAD">
        <w:rPr>
          <w:rFonts w:asciiTheme="majorBidi" w:hAnsiTheme="majorBidi" w:cstheme="majorBidi"/>
          <w:sz w:val="20"/>
          <w:szCs w:val="20"/>
          <w:lang w:val="id-ID"/>
        </w:rPr>
        <w:t>merupakan</w:t>
      </w:r>
      <w:r w:rsidR="009B4ED4">
        <w:rPr>
          <w:rFonts w:asciiTheme="majorBidi" w:hAnsiTheme="majorBidi" w:cstheme="majorBidi"/>
          <w:sz w:val="20"/>
          <w:szCs w:val="20"/>
          <w:lang w:val="id-ID"/>
        </w:rPr>
        <w:t xml:space="preserve"> </w:t>
      </w:r>
      <w:r w:rsidR="009B4ED4" w:rsidRPr="00690AAD">
        <w:rPr>
          <w:rFonts w:asciiTheme="majorBidi" w:hAnsiTheme="majorBidi" w:cstheme="majorBidi"/>
          <w:iCs/>
          <w:sz w:val="20"/>
          <w:szCs w:val="20"/>
          <w:lang w:val="id-ID"/>
        </w:rPr>
        <w:t>kuantitatif</w:t>
      </w:r>
      <w:r w:rsidR="009B4ED4">
        <w:rPr>
          <w:rFonts w:asciiTheme="majorBidi" w:hAnsiTheme="majorBidi" w:cstheme="majorBidi"/>
          <w:iCs/>
          <w:sz w:val="20"/>
          <w:szCs w:val="20"/>
          <w:lang w:val="id-ID"/>
        </w:rPr>
        <w:t xml:space="preserve"> </w:t>
      </w:r>
      <w:r w:rsidR="009B4ED4" w:rsidRPr="00690AAD">
        <w:rPr>
          <w:rFonts w:asciiTheme="majorBidi" w:hAnsiTheme="majorBidi" w:cstheme="majorBidi"/>
          <w:iCs/>
          <w:sz w:val="20"/>
          <w:szCs w:val="20"/>
          <w:lang w:val="id-ID"/>
        </w:rPr>
        <w:t xml:space="preserve">ex-post facto dengan subyek penelitian </w:t>
      </w:r>
      <w:r w:rsidR="009B4ED4" w:rsidRPr="00690AAD">
        <w:rPr>
          <w:rFonts w:asciiTheme="majorBidi" w:hAnsiTheme="majorBidi" w:cstheme="majorBidi"/>
          <w:sz w:val="20"/>
          <w:szCs w:val="20"/>
          <w:lang w:val="id-ID"/>
        </w:rPr>
        <w:t>siswa kelas VII di SMPN 16 Mataram.</w:t>
      </w:r>
      <w:r w:rsidR="009B4ED4">
        <w:rPr>
          <w:rFonts w:asciiTheme="majorBidi" w:hAnsiTheme="majorBidi" w:cstheme="majorBidi"/>
          <w:sz w:val="20"/>
          <w:szCs w:val="20"/>
          <w:lang w:val="id-ID"/>
        </w:rPr>
        <w:t xml:space="preserve"> </w:t>
      </w:r>
      <w:r w:rsidR="009B4ED4" w:rsidRPr="00690AAD">
        <w:rPr>
          <w:rFonts w:asciiTheme="majorBidi" w:hAnsiTheme="majorBidi" w:cstheme="majorBidi"/>
          <w:sz w:val="20"/>
          <w:szCs w:val="20"/>
          <w:lang w:val="id-ID"/>
        </w:rPr>
        <w:t xml:space="preserve">Sampel penelitian diperoleh melalui teknik </w:t>
      </w:r>
      <w:r w:rsidR="009B4ED4" w:rsidRPr="00690AAD">
        <w:rPr>
          <w:rFonts w:asciiTheme="majorBidi" w:hAnsiTheme="majorBidi" w:cstheme="majorBidi"/>
          <w:i/>
          <w:sz w:val="20"/>
          <w:szCs w:val="20"/>
          <w:lang w:val="id-ID"/>
        </w:rPr>
        <w:t>Random Sampling</w:t>
      </w:r>
      <w:r w:rsidR="009B4ED4" w:rsidRPr="00690AAD">
        <w:rPr>
          <w:rFonts w:asciiTheme="majorBidi" w:hAnsiTheme="majorBidi" w:cstheme="majorBidi"/>
          <w:sz w:val="20"/>
          <w:szCs w:val="20"/>
          <w:lang w:val="id-ID"/>
        </w:rPr>
        <w:t xml:space="preserve">, dengan cara undian dan berdasarkan pedoman </w:t>
      </w:r>
      <w:r w:rsidR="009B4ED4" w:rsidRPr="00690AAD">
        <w:rPr>
          <w:rFonts w:asciiTheme="majorBidi" w:hAnsiTheme="majorBidi" w:cstheme="majorBidi"/>
          <w:i/>
          <w:iCs/>
          <w:sz w:val="20"/>
          <w:szCs w:val="20"/>
          <w:lang w:val="id-ID"/>
        </w:rPr>
        <w:t>Isaac</w:t>
      </w:r>
      <w:r w:rsidR="009B4ED4" w:rsidRPr="00690AAD">
        <w:rPr>
          <w:rFonts w:asciiTheme="majorBidi" w:hAnsiTheme="majorBidi" w:cstheme="majorBidi"/>
          <w:sz w:val="20"/>
          <w:szCs w:val="20"/>
          <w:lang w:val="id-ID"/>
        </w:rPr>
        <w:t xml:space="preserve"> dan</w:t>
      </w:r>
      <w:r w:rsidR="009B4ED4" w:rsidRPr="00690AAD">
        <w:rPr>
          <w:rFonts w:asciiTheme="majorBidi" w:hAnsiTheme="majorBidi" w:cstheme="majorBidi"/>
          <w:i/>
          <w:iCs/>
          <w:sz w:val="20"/>
          <w:szCs w:val="20"/>
          <w:lang w:val="id-ID"/>
        </w:rPr>
        <w:t xml:space="preserve"> Michael</w:t>
      </w:r>
      <w:r w:rsidR="009B4ED4">
        <w:rPr>
          <w:rFonts w:asciiTheme="majorBidi" w:hAnsiTheme="majorBidi" w:cstheme="majorBidi"/>
          <w:i/>
          <w:iCs/>
          <w:sz w:val="20"/>
          <w:szCs w:val="20"/>
          <w:lang w:val="id-ID"/>
        </w:rPr>
        <w:t xml:space="preserve"> </w:t>
      </w:r>
      <w:r w:rsidR="009B4ED4" w:rsidRPr="00690AAD">
        <w:rPr>
          <w:rFonts w:asciiTheme="majorBidi" w:hAnsiTheme="majorBidi" w:cstheme="majorBidi"/>
          <w:sz w:val="20"/>
          <w:szCs w:val="20"/>
          <w:lang w:val="id-ID"/>
        </w:rPr>
        <w:t xml:space="preserve">dari jumlah populasi 113 siswa, diperoleh sampel sebanyak 84 siswa. </w:t>
      </w:r>
      <w:r w:rsidR="009B4ED4">
        <w:rPr>
          <w:rFonts w:asciiTheme="majorBidi" w:hAnsiTheme="majorBidi" w:cstheme="majorBidi"/>
          <w:sz w:val="20"/>
          <w:szCs w:val="20"/>
        </w:rPr>
        <w:t>Data</w:t>
      </w:r>
      <w:r w:rsidR="009B4ED4">
        <w:rPr>
          <w:rFonts w:asciiTheme="majorBidi" w:hAnsiTheme="majorBidi" w:cstheme="majorBidi"/>
          <w:sz w:val="20"/>
          <w:szCs w:val="20"/>
          <w:lang w:val="id-ID"/>
        </w:rPr>
        <w:t xml:space="preserve"> </w:t>
      </w:r>
      <w:r w:rsidR="009B4ED4" w:rsidRPr="00690AAD">
        <w:rPr>
          <w:rFonts w:asciiTheme="majorBidi" w:hAnsiTheme="majorBidi" w:cstheme="majorBidi"/>
          <w:sz w:val="20"/>
          <w:szCs w:val="20"/>
          <w:lang w:val="id-ID"/>
        </w:rPr>
        <w:t>penelitian berupa skor kebiasa</w:t>
      </w:r>
      <w:r w:rsidR="009B4ED4">
        <w:rPr>
          <w:rFonts w:asciiTheme="majorBidi" w:hAnsiTheme="majorBidi" w:cstheme="majorBidi"/>
          <w:sz w:val="20"/>
          <w:szCs w:val="20"/>
          <w:lang w:val="id-ID"/>
        </w:rPr>
        <w:t xml:space="preserve">an belajar dan hasil tes siswa. </w:t>
      </w:r>
      <w:r w:rsidR="009B4ED4" w:rsidRPr="00690AAD">
        <w:rPr>
          <w:rFonts w:asciiTheme="majorBidi" w:hAnsiTheme="majorBidi" w:cstheme="majorBidi"/>
          <w:sz w:val="20"/>
          <w:szCs w:val="20"/>
          <w:lang w:val="id-ID"/>
        </w:rPr>
        <w:t>Data kebiasaan belajar diperoleh melalui penyebaran angket</w:t>
      </w:r>
      <w:r w:rsidR="009B4ED4">
        <w:rPr>
          <w:rFonts w:asciiTheme="majorBidi" w:hAnsiTheme="majorBidi" w:cstheme="majorBidi"/>
          <w:sz w:val="20"/>
          <w:szCs w:val="20"/>
          <w:lang w:val="id-ID"/>
        </w:rPr>
        <w:t xml:space="preserve">. Data </w:t>
      </w:r>
      <w:r w:rsidR="009B4ED4" w:rsidRPr="00690AAD">
        <w:rPr>
          <w:rFonts w:asciiTheme="majorBidi" w:hAnsiTheme="majorBidi" w:cstheme="majorBidi"/>
          <w:sz w:val="20"/>
          <w:szCs w:val="20"/>
          <w:lang w:val="id-ID"/>
        </w:rPr>
        <w:t>di</w:t>
      </w:r>
      <w:r w:rsidR="009B4ED4">
        <w:rPr>
          <w:rFonts w:asciiTheme="majorBidi" w:hAnsiTheme="majorBidi" w:cstheme="majorBidi"/>
          <w:sz w:val="20"/>
          <w:szCs w:val="20"/>
          <w:lang w:val="id-ID"/>
        </w:rPr>
        <w:t xml:space="preserve"> </w:t>
      </w:r>
      <w:r w:rsidR="009B4ED4" w:rsidRPr="00690AAD">
        <w:rPr>
          <w:rFonts w:asciiTheme="majorBidi" w:hAnsiTheme="majorBidi" w:cstheme="majorBidi"/>
          <w:sz w:val="20"/>
          <w:szCs w:val="20"/>
          <w:lang w:val="id-ID"/>
        </w:rPr>
        <w:t>analisis</w:t>
      </w:r>
      <w:r w:rsidR="009B4ED4">
        <w:rPr>
          <w:rFonts w:asciiTheme="majorBidi" w:hAnsiTheme="majorBidi" w:cstheme="majorBidi"/>
          <w:sz w:val="20"/>
          <w:szCs w:val="20"/>
          <w:lang w:val="id-ID"/>
        </w:rPr>
        <w:t xml:space="preserve"> </w:t>
      </w:r>
      <w:r w:rsidR="009B4ED4" w:rsidRPr="00690AAD">
        <w:rPr>
          <w:rFonts w:asciiTheme="majorBidi" w:hAnsiTheme="majorBidi" w:cstheme="majorBidi"/>
          <w:sz w:val="20"/>
          <w:szCs w:val="20"/>
          <w:lang w:val="id-ID"/>
        </w:rPr>
        <w:t>dengan korelasi Product Moment Pearson dan dila</w:t>
      </w:r>
      <w:r w:rsidR="009B4ED4">
        <w:rPr>
          <w:rFonts w:asciiTheme="majorBidi" w:hAnsiTheme="majorBidi" w:cstheme="majorBidi"/>
          <w:sz w:val="20"/>
          <w:szCs w:val="20"/>
          <w:lang w:val="id-ID"/>
        </w:rPr>
        <w:t>n</w:t>
      </w:r>
      <w:r w:rsidR="009B4ED4" w:rsidRPr="00690AAD">
        <w:rPr>
          <w:rFonts w:asciiTheme="majorBidi" w:hAnsiTheme="majorBidi" w:cstheme="majorBidi"/>
          <w:sz w:val="20"/>
          <w:szCs w:val="20"/>
          <w:lang w:val="id-ID"/>
        </w:rPr>
        <w:t>jutkan dengan menghitung koefisien korelasi untuk menunjukkan besarnya kontribusi kebeiasaan belajar terhadap hasil belajar. Hasil penelitian menunjukan bahwa terdapat hubungan yang positif dan signifikan antara kebiasaan belajar dan</w:t>
      </w:r>
      <w:r w:rsidR="009B4ED4">
        <w:rPr>
          <w:rFonts w:asciiTheme="majorBidi" w:hAnsiTheme="majorBidi" w:cstheme="majorBidi"/>
          <w:sz w:val="20"/>
          <w:szCs w:val="20"/>
          <w:lang w:val="id-ID"/>
        </w:rPr>
        <w:t xml:space="preserve"> </w:t>
      </w:r>
      <w:r w:rsidR="009B4ED4" w:rsidRPr="00690AAD">
        <w:rPr>
          <w:rFonts w:asciiTheme="majorBidi" w:hAnsiTheme="majorBidi" w:cstheme="majorBidi"/>
          <w:sz w:val="20"/>
          <w:szCs w:val="20"/>
          <w:lang w:val="id-ID"/>
        </w:rPr>
        <w:t>hasil belajar</w:t>
      </w:r>
      <w:r w:rsidR="009B4ED4">
        <w:rPr>
          <w:rFonts w:asciiTheme="majorBidi" w:hAnsiTheme="majorBidi" w:cstheme="majorBidi"/>
          <w:sz w:val="20"/>
          <w:szCs w:val="20"/>
          <w:lang w:val="id-ID"/>
        </w:rPr>
        <w:t xml:space="preserve"> </w:t>
      </w:r>
      <w:r w:rsidR="009B4ED4" w:rsidRPr="00690AAD">
        <w:rPr>
          <w:rFonts w:asciiTheme="majorBidi" w:hAnsiTheme="majorBidi" w:cstheme="majorBidi"/>
          <w:sz w:val="20"/>
          <w:szCs w:val="20"/>
          <w:lang w:val="id-ID"/>
        </w:rPr>
        <w:t xml:space="preserve">dan kontribusi kebiasaan belajar terhadap hasil belajar IPA siswa sebesar 40,56%. </w:t>
      </w:r>
    </w:p>
    <w:p w:rsidR="009B4ED4" w:rsidRPr="00FD2AA0" w:rsidRDefault="009B4ED4" w:rsidP="009B4ED4">
      <w:pPr>
        <w:spacing w:after="0"/>
        <w:jc w:val="both"/>
        <w:rPr>
          <w:rFonts w:asciiTheme="majorBidi" w:hAnsiTheme="majorBidi" w:cstheme="majorBidi"/>
          <w:sz w:val="20"/>
          <w:szCs w:val="20"/>
          <w:lang w:val="id-ID"/>
        </w:rPr>
      </w:pPr>
      <w:r w:rsidRPr="00690AAD">
        <w:rPr>
          <w:rFonts w:asciiTheme="majorBidi" w:hAnsiTheme="majorBidi" w:cstheme="majorBidi"/>
          <w:b/>
          <w:sz w:val="20"/>
          <w:szCs w:val="20"/>
          <w:lang w:val="id-ID"/>
        </w:rPr>
        <w:t>Kata Kunci</w:t>
      </w:r>
      <w:r w:rsidRPr="00FD2AA0">
        <w:rPr>
          <w:rFonts w:asciiTheme="majorBidi" w:hAnsiTheme="majorBidi" w:cstheme="majorBidi"/>
          <w:sz w:val="20"/>
          <w:szCs w:val="20"/>
          <w:lang w:val="id-ID"/>
        </w:rPr>
        <w:t>: IPA; kebiasaan belajar; hasil belajar IPA SMP</w:t>
      </w:r>
    </w:p>
    <w:p w:rsidR="009B4ED4" w:rsidRPr="00824E87" w:rsidRDefault="009B4ED4" w:rsidP="00FD2AA0">
      <w:pPr>
        <w:spacing w:after="0" w:line="276" w:lineRule="auto"/>
        <w:rPr>
          <w:rFonts w:asciiTheme="majorBidi" w:hAnsiTheme="majorBidi" w:cstheme="majorBidi"/>
          <w:b/>
          <w:bCs/>
          <w:sz w:val="20"/>
          <w:szCs w:val="20"/>
        </w:rPr>
      </w:pPr>
    </w:p>
    <w:p w:rsidR="009B4ED4" w:rsidRPr="00E61CA6" w:rsidRDefault="009B4ED4" w:rsidP="009B4ED4">
      <w:pPr>
        <w:autoSpaceDE w:val="0"/>
        <w:autoSpaceDN w:val="0"/>
        <w:adjustRightInd w:val="0"/>
        <w:spacing w:after="0" w:line="276" w:lineRule="auto"/>
        <w:jc w:val="both"/>
        <w:rPr>
          <w:rFonts w:asciiTheme="majorBidi" w:hAnsiTheme="majorBidi" w:cstheme="majorBidi"/>
          <w:color w:val="000000"/>
          <w:sz w:val="20"/>
          <w:szCs w:val="20"/>
          <w:lang w:val="id-ID" w:eastAsia="id-ID"/>
        </w:rPr>
      </w:pPr>
      <w:r w:rsidRPr="00824E87">
        <w:rPr>
          <w:rFonts w:asciiTheme="majorBidi" w:hAnsiTheme="majorBidi" w:cstheme="majorBidi"/>
          <w:b/>
          <w:sz w:val="20"/>
          <w:szCs w:val="20"/>
        </w:rPr>
        <w:t>Abstract:</w:t>
      </w:r>
      <w:r>
        <w:rPr>
          <w:rFonts w:asciiTheme="majorBidi" w:hAnsiTheme="majorBidi" w:cstheme="majorBidi"/>
          <w:sz w:val="20"/>
          <w:szCs w:val="20"/>
        </w:rPr>
        <w:t xml:space="preserve"> </w:t>
      </w:r>
      <w:r>
        <w:rPr>
          <w:rFonts w:asciiTheme="majorBidi" w:hAnsiTheme="majorBidi" w:cstheme="majorBidi"/>
          <w:sz w:val="20"/>
          <w:szCs w:val="20"/>
          <w:lang w:val="id-ID"/>
        </w:rPr>
        <w:t xml:space="preserve">Student succes in the learning process can be contribution of how students prepare their learning. This study have a purpose to explain the contribution of learning habits to student science learning outcomes. This type of research is a quantitative ex-post facto with research subjects VII grade students at SMPN 16 Mataram. The research sample was obtained through at Random Sampling technique, by lottery and based on Isaac and Michael’s guidelines from a population of 113, a sample of 84 students was obtained. Research data in the form of learning habits scores and students test results Learning habits data obtained through questionnaires. Data were analyzed with Pearson Product Moment correlation and continued by calculating the correlation coefficient to show the magnitude of the contribution of learning habits to learning outcomes. The results showed that there was a positive and significant relationship between learning habits and learning outcomes and the contribution of learning habits to student science learning outcomes by 40,56%. </w:t>
      </w:r>
    </w:p>
    <w:p w:rsidR="009B4ED4" w:rsidRPr="00A74B68" w:rsidRDefault="009B4ED4" w:rsidP="009B4ED4">
      <w:pPr>
        <w:autoSpaceDE w:val="0"/>
        <w:autoSpaceDN w:val="0"/>
        <w:adjustRightInd w:val="0"/>
        <w:spacing w:after="0"/>
        <w:rPr>
          <w:rFonts w:asciiTheme="majorBidi" w:hAnsiTheme="majorBidi" w:cstheme="majorBidi"/>
          <w:sz w:val="20"/>
          <w:szCs w:val="20"/>
          <w:lang w:val="id-ID"/>
        </w:rPr>
      </w:pPr>
      <w:r w:rsidRPr="00FD2AA0">
        <w:rPr>
          <w:rFonts w:asciiTheme="majorBidi" w:hAnsiTheme="majorBidi" w:cstheme="majorBidi"/>
          <w:b/>
          <w:sz w:val="20"/>
          <w:szCs w:val="20"/>
          <w:lang w:val="id-ID"/>
        </w:rPr>
        <w:t>Keywords</w:t>
      </w:r>
      <w:r w:rsidRPr="00FD2AA0">
        <w:rPr>
          <w:rFonts w:asciiTheme="majorBidi" w:hAnsiTheme="majorBidi" w:cstheme="majorBidi"/>
          <w:sz w:val="20"/>
          <w:szCs w:val="20"/>
          <w:lang w:val="id-ID"/>
        </w:rPr>
        <w:t xml:space="preserve">: </w:t>
      </w:r>
      <w:r w:rsidRPr="00A74B68">
        <w:rPr>
          <w:rFonts w:asciiTheme="majorBidi" w:hAnsiTheme="majorBidi" w:cstheme="majorBidi"/>
          <w:sz w:val="20"/>
          <w:szCs w:val="20"/>
          <w:lang w:val="id-ID"/>
        </w:rPr>
        <w:t>Natural Sciences, study habits, junior high school science learning outcomes</w:t>
      </w:r>
    </w:p>
    <w:p w:rsidR="009B4ED4" w:rsidRPr="00690AAD" w:rsidRDefault="009B4ED4" w:rsidP="009B4ED4">
      <w:pPr>
        <w:autoSpaceDE w:val="0"/>
        <w:autoSpaceDN w:val="0"/>
        <w:adjustRightInd w:val="0"/>
        <w:spacing w:after="0"/>
        <w:jc w:val="both"/>
        <w:rPr>
          <w:rFonts w:asciiTheme="majorBidi" w:hAnsiTheme="majorBidi" w:cstheme="majorBidi"/>
          <w:sz w:val="20"/>
          <w:szCs w:val="20"/>
        </w:rPr>
      </w:pPr>
    </w:p>
    <w:p w:rsidR="009B4ED4" w:rsidRPr="00690AAD" w:rsidRDefault="009B4ED4" w:rsidP="009B4ED4">
      <w:pPr>
        <w:autoSpaceDE w:val="0"/>
        <w:autoSpaceDN w:val="0"/>
        <w:adjustRightInd w:val="0"/>
        <w:spacing w:after="0"/>
        <w:jc w:val="both"/>
        <w:rPr>
          <w:rFonts w:asciiTheme="majorBidi" w:hAnsiTheme="majorBidi" w:cstheme="majorBidi"/>
          <w:sz w:val="20"/>
          <w:szCs w:val="20"/>
        </w:rPr>
      </w:pPr>
    </w:p>
    <w:p w:rsidR="009B4ED4" w:rsidRPr="00690AAD" w:rsidRDefault="009B4ED4" w:rsidP="009B4ED4">
      <w:pPr>
        <w:tabs>
          <w:tab w:val="left" w:pos="220"/>
          <w:tab w:val="left" w:pos="720"/>
        </w:tabs>
        <w:autoSpaceDE w:val="0"/>
        <w:autoSpaceDN w:val="0"/>
        <w:adjustRightInd w:val="0"/>
        <w:spacing w:after="0"/>
        <w:jc w:val="both"/>
        <w:rPr>
          <w:rFonts w:asciiTheme="majorBidi" w:hAnsiTheme="majorBidi" w:cstheme="majorBidi"/>
          <w:sz w:val="20"/>
          <w:szCs w:val="20"/>
          <w:lang w:val="id-ID"/>
        </w:rPr>
      </w:pPr>
    </w:p>
    <w:p w:rsidR="009B4ED4" w:rsidRPr="00690AAD" w:rsidRDefault="009B4ED4" w:rsidP="009B4ED4">
      <w:pPr>
        <w:spacing w:after="0"/>
        <w:rPr>
          <w:rFonts w:asciiTheme="majorBidi" w:hAnsiTheme="majorBidi" w:cstheme="majorBidi"/>
          <w:sz w:val="20"/>
          <w:szCs w:val="20"/>
          <w:lang w:val="id-ID"/>
        </w:rPr>
      </w:pPr>
    </w:p>
    <w:p w:rsidR="009B4ED4" w:rsidRPr="00690AAD" w:rsidRDefault="009B4ED4" w:rsidP="009B4ED4">
      <w:pPr>
        <w:spacing w:after="0"/>
        <w:rPr>
          <w:rFonts w:asciiTheme="majorBidi" w:hAnsiTheme="majorBidi" w:cstheme="majorBidi"/>
          <w:sz w:val="20"/>
          <w:szCs w:val="20"/>
          <w:lang w:val="id-ID"/>
        </w:rPr>
      </w:pPr>
    </w:p>
    <w:p w:rsidR="009B4ED4" w:rsidRPr="00690AAD" w:rsidRDefault="009B4ED4" w:rsidP="009B4ED4">
      <w:pPr>
        <w:spacing w:after="0"/>
        <w:rPr>
          <w:rFonts w:asciiTheme="majorBidi" w:hAnsiTheme="majorBidi" w:cstheme="majorBidi"/>
          <w:sz w:val="20"/>
          <w:szCs w:val="20"/>
          <w:lang w:val="id-ID"/>
        </w:rPr>
      </w:pPr>
    </w:p>
    <w:p w:rsidR="009B4ED4" w:rsidRPr="00690AAD" w:rsidRDefault="009B4ED4" w:rsidP="009B4ED4">
      <w:pPr>
        <w:spacing w:after="0"/>
        <w:rPr>
          <w:rFonts w:asciiTheme="majorBidi" w:hAnsiTheme="majorBidi" w:cstheme="majorBidi"/>
          <w:sz w:val="20"/>
          <w:szCs w:val="20"/>
        </w:rPr>
      </w:pPr>
    </w:p>
    <w:p w:rsidR="009B4ED4" w:rsidRPr="00690AAD" w:rsidRDefault="009B4ED4" w:rsidP="009B4ED4">
      <w:pPr>
        <w:spacing w:after="0"/>
        <w:rPr>
          <w:rFonts w:asciiTheme="majorBidi" w:hAnsiTheme="majorBidi" w:cstheme="majorBidi"/>
          <w:sz w:val="20"/>
          <w:szCs w:val="20"/>
          <w:lang w:val="id-ID"/>
        </w:rPr>
      </w:pPr>
    </w:p>
    <w:p w:rsidR="009B4ED4" w:rsidRPr="00690AAD" w:rsidRDefault="009B4ED4" w:rsidP="009B4ED4">
      <w:pPr>
        <w:spacing w:after="0"/>
        <w:jc w:val="both"/>
        <w:rPr>
          <w:rFonts w:asciiTheme="majorBidi" w:hAnsiTheme="majorBidi" w:cstheme="majorBidi"/>
          <w:b/>
          <w:sz w:val="20"/>
          <w:szCs w:val="20"/>
          <w:lang w:val="id-ID"/>
        </w:rPr>
        <w:sectPr w:rsidR="009B4ED4" w:rsidRPr="00690AAD" w:rsidSect="00C91CA3">
          <w:footerReference w:type="default" r:id="rId8"/>
          <w:pgSz w:w="12240" w:h="15840"/>
          <w:pgMar w:top="1440" w:right="1440" w:bottom="1440" w:left="1440" w:header="720" w:footer="720" w:gutter="0"/>
          <w:cols w:space="720"/>
          <w:docGrid w:linePitch="360"/>
        </w:sectPr>
      </w:pPr>
    </w:p>
    <w:p w:rsidR="009B4ED4" w:rsidRPr="001F584F" w:rsidRDefault="009B4ED4" w:rsidP="009B4ED4">
      <w:pPr>
        <w:spacing w:after="0"/>
        <w:jc w:val="both"/>
        <w:rPr>
          <w:rFonts w:asciiTheme="majorBidi" w:hAnsiTheme="majorBidi" w:cstheme="majorBidi"/>
          <w:b/>
          <w:sz w:val="20"/>
          <w:szCs w:val="20"/>
          <w:lang w:val="id-ID"/>
        </w:rPr>
      </w:pPr>
      <w:r w:rsidRPr="001F584F">
        <w:rPr>
          <w:rFonts w:asciiTheme="majorBidi" w:hAnsiTheme="majorBidi" w:cstheme="majorBidi"/>
          <w:b/>
          <w:sz w:val="20"/>
          <w:szCs w:val="20"/>
          <w:lang w:val="id-ID"/>
        </w:rPr>
        <w:lastRenderedPageBreak/>
        <w:t>PENDAHULUAN</w:t>
      </w:r>
    </w:p>
    <w:p w:rsidR="009B4ED4" w:rsidRPr="00690AAD" w:rsidRDefault="009B4ED4" w:rsidP="009B4ED4">
      <w:pPr>
        <w:pStyle w:val="ListParagraph"/>
        <w:spacing w:after="0"/>
        <w:ind w:left="284"/>
        <w:jc w:val="both"/>
        <w:rPr>
          <w:rFonts w:asciiTheme="majorBidi" w:hAnsiTheme="majorBidi" w:cstheme="majorBidi"/>
          <w:b/>
          <w:sz w:val="20"/>
          <w:szCs w:val="20"/>
          <w:lang w:val="id-ID"/>
        </w:rPr>
      </w:pPr>
    </w:p>
    <w:p w:rsidR="009B4ED4" w:rsidRPr="00690AAD" w:rsidRDefault="009B4ED4" w:rsidP="009B4ED4">
      <w:pPr>
        <w:spacing w:after="0"/>
        <w:ind w:left="-6" w:firstLine="715"/>
        <w:jc w:val="both"/>
        <w:rPr>
          <w:rFonts w:asciiTheme="majorBidi" w:hAnsiTheme="majorBidi" w:cstheme="majorBidi"/>
          <w:bCs/>
          <w:sz w:val="20"/>
          <w:szCs w:val="20"/>
          <w:lang w:val="id-ID"/>
        </w:rPr>
      </w:pPr>
      <w:r w:rsidRPr="00690AAD">
        <w:rPr>
          <w:rFonts w:asciiTheme="majorBidi" w:hAnsiTheme="majorBidi" w:cstheme="majorBidi"/>
          <w:bCs/>
          <w:sz w:val="20"/>
          <w:szCs w:val="20"/>
          <w:lang w:val="id-ID"/>
        </w:rPr>
        <w:t>Proses belajar merupakan hal yang dialami siswa yang merupakan suatu respons terhadap segala cara pembelajaran yang diprogramkan oleh guru dan pengelolaan pembelajaran yang bertujuan untuk mencapai tujuan belajar. Belajar yang terjadi pada siswa merupakan perilaku kompleks sebagai akibat adanya interaksi antar siswa, interaksi siswa dengan guru, serta adanya tujuan tertentu. Adanya interaksi antar siswa dan siswa dengan guru berkontribusi dihasilkannya pengaruh po</w:t>
      </w:r>
      <w:r>
        <w:rPr>
          <w:rFonts w:asciiTheme="majorBidi" w:hAnsiTheme="majorBidi" w:cstheme="majorBidi"/>
          <w:bCs/>
          <w:sz w:val="20"/>
          <w:szCs w:val="20"/>
          <w:lang w:val="id-ID"/>
        </w:rPr>
        <w:t>sitif terhadap hasil belajar [1].</w:t>
      </w:r>
    </w:p>
    <w:p w:rsidR="009B4ED4" w:rsidRPr="00690AAD" w:rsidRDefault="009B4ED4" w:rsidP="009B4ED4">
      <w:pPr>
        <w:spacing w:after="0"/>
        <w:ind w:left="-6" w:firstLine="715"/>
        <w:jc w:val="both"/>
        <w:rPr>
          <w:rFonts w:asciiTheme="majorBidi" w:hAnsiTheme="majorBidi" w:cstheme="majorBidi"/>
          <w:bCs/>
          <w:sz w:val="20"/>
          <w:szCs w:val="20"/>
          <w:lang w:val="id-ID"/>
        </w:rPr>
      </w:pPr>
      <w:r w:rsidRPr="00690AAD">
        <w:rPr>
          <w:rFonts w:asciiTheme="majorBidi" w:hAnsiTheme="majorBidi" w:cstheme="majorBidi"/>
          <w:bCs/>
          <w:sz w:val="20"/>
          <w:szCs w:val="20"/>
          <w:lang w:val="id-ID"/>
        </w:rPr>
        <w:t>Hasil belajar merupakan gambaran dari hasil kegiatan pembelajaran yang telah dilakukan. Auron [2]</w:t>
      </w:r>
      <w:r w:rsidRPr="00690AAD">
        <w:rPr>
          <w:rFonts w:asciiTheme="majorBidi" w:hAnsiTheme="majorBidi" w:cstheme="majorBidi"/>
          <w:bCs/>
          <w:sz w:val="20"/>
          <w:szCs w:val="20"/>
          <w:highlight w:val="yellow"/>
          <w:lang w:val="id-ID"/>
        </w:rPr>
        <w:t>(2006)</w:t>
      </w:r>
      <w:r w:rsidRPr="00690AAD">
        <w:rPr>
          <w:rFonts w:asciiTheme="majorBidi" w:hAnsiTheme="majorBidi" w:cstheme="majorBidi"/>
          <w:bCs/>
          <w:sz w:val="20"/>
          <w:szCs w:val="20"/>
          <w:lang w:val="id-ID"/>
        </w:rPr>
        <w:t xml:space="preserve"> mengatakan bahwa hasil belajar menunjukkan sampai sejauh mana daya serap yang dicapai siswa dalam belajar. Di dalam pendidikan, siswa akan dinilai keberhasilan belajarnya melalui pemberian tes. Walaupun guru telah berupaya maksimal memfasilitasi seluruh siswa agar melakukan proses belajar yang baik di sekolah, namun antara siswa satu dengan siswa yang lain berbeda pencapaianhasil belajarnya (Wulaningsih, 2012). </w:t>
      </w:r>
    </w:p>
    <w:p w:rsidR="009B4ED4" w:rsidRPr="00690AAD" w:rsidRDefault="009B4ED4" w:rsidP="009B4ED4">
      <w:pPr>
        <w:spacing w:after="0"/>
        <w:ind w:left="-6" w:firstLine="715"/>
        <w:jc w:val="both"/>
        <w:rPr>
          <w:rFonts w:asciiTheme="majorBidi" w:hAnsiTheme="majorBidi" w:cstheme="majorBidi"/>
          <w:bCs/>
          <w:sz w:val="20"/>
          <w:szCs w:val="20"/>
          <w:lang w:val="id-ID"/>
        </w:rPr>
      </w:pPr>
      <w:r w:rsidRPr="00690AAD">
        <w:rPr>
          <w:rFonts w:asciiTheme="majorBidi" w:hAnsiTheme="majorBidi" w:cstheme="majorBidi"/>
          <w:bCs/>
          <w:sz w:val="20"/>
          <w:szCs w:val="20"/>
          <w:lang w:val="id-ID"/>
        </w:rPr>
        <w:t>Menurut Slameto [3</w:t>
      </w:r>
      <w:r w:rsidRPr="00690AAD">
        <w:rPr>
          <w:rFonts w:asciiTheme="majorBidi" w:hAnsiTheme="majorBidi" w:cstheme="majorBidi"/>
          <w:bCs/>
          <w:sz w:val="20"/>
          <w:szCs w:val="20"/>
          <w:highlight w:val="yellow"/>
          <w:lang w:val="id-ID"/>
        </w:rPr>
        <w:t>](2010),</w:t>
      </w:r>
      <w:r w:rsidRPr="00690AAD">
        <w:rPr>
          <w:rFonts w:asciiTheme="majorBidi" w:hAnsiTheme="majorBidi" w:cstheme="majorBidi"/>
          <w:bCs/>
          <w:sz w:val="20"/>
          <w:szCs w:val="20"/>
          <w:lang w:val="id-ID"/>
        </w:rPr>
        <w:t xml:space="preserve"> faktor-faktor yang mempengaruhi hasil belajar yaitu faktor internal dan eksternal. Faktor internal berasal dari dua sumber yaitu kesehatan jasmani dan psikologi, sedangkan faktor eksternal bersumber dari sekolah, keluarga, dan masyarakat. Beberapa contoh faktor internal yang bersumber dari kesehatan jasmani adalah berbagai penyakit dalam tubuh, daya tahan tubuh, dan cacat tubuh, sedangkan faktor yang bersumber dari psikologi terdiri dari intelegensi, perhatian, minat, dan kebiasaan belajar.</w:t>
      </w:r>
    </w:p>
    <w:p w:rsidR="009B4ED4" w:rsidRPr="00690AAD" w:rsidRDefault="009B4ED4" w:rsidP="009B4ED4">
      <w:pPr>
        <w:spacing w:after="0"/>
        <w:ind w:left="-6" w:firstLine="715"/>
        <w:jc w:val="both"/>
        <w:rPr>
          <w:rFonts w:asciiTheme="majorBidi" w:hAnsiTheme="majorBidi" w:cstheme="majorBidi"/>
          <w:bCs/>
          <w:sz w:val="20"/>
          <w:szCs w:val="20"/>
          <w:lang w:val="id-ID"/>
        </w:rPr>
      </w:pPr>
      <w:r w:rsidRPr="00690AAD">
        <w:rPr>
          <w:rFonts w:asciiTheme="majorBidi" w:hAnsiTheme="majorBidi" w:cstheme="majorBidi"/>
          <w:bCs/>
          <w:sz w:val="20"/>
          <w:szCs w:val="20"/>
          <w:lang w:val="id-ID"/>
        </w:rPr>
        <w:t xml:space="preserve">Berdasarkan Hasil ujian Akhir Semester Ganjil </w:t>
      </w:r>
      <w:r w:rsidRPr="00690AAD">
        <w:rPr>
          <w:rFonts w:asciiTheme="majorBidi" w:hAnsiTheme="majorBidi" w:cstheme="majorBidi"/>
          <w:sz w:val="20"/>
          <w:szCs w:val="20"/>
          <w:lang w:val="id-ID"/>
        </w:rPr>
        <w:t xml:space="preserve">tahun ajaran 2018/2019 di SMPN 6 Mataram, </w:t>
      </w:r>
      <w:r w:rsidRPr="00690AAD">
        <w:rPr>
          <w:rFonts w:asciiTheme="majorBidi" w:hAnsiTheme="majorBidi" w:cstheme="majorBidi"/>
          <w:bCs/>
          <w:sz w:val="20"/>
          <w:szCs w:val="20"/>
          <w:lang w:val="id-ID"/>
        </w:rPr>
        <w:t>salah satu mata pelajaran yakni mata pelajaran IPA menunjukkan hasil yang kurang memuaskan. Rerata nilai IPA siswa khususnya kelas VII  tidak sesuai dengan yang diharapkan, karena kebanyakan dari nilai mereka dibawah KKM. Berdasarkan hasil wawancara dengan guru mata pelajaran IPA kelas VII di SMPN 16 Mataram, nilai ujian akhir mata pelajaran IPA berkisar antara 15 dan 57,5 yang terpaut sangat jauh dari nilai KKM 75.</w:t>
      </w:r>
    </w:p>
    <w:p w:rsidR="009B4ED4" w:rsidRPr="00690AAD" w:rsidRDefault="009B4ED4" w:rsidP="009B4ED4">
      <w:pPr>
        <w:spacing w:after="0"/>
        <w:ind w:left="-6" w:firstLine="715"/>
        <w:jc w:val="both"/>
        <w:rPr>
          <w:rFonts w:asciiTheme="majorBidi" w:hAnsiTheme="majorBidi" w:cstheme="majorBidi"/>
          <w:bCs/>
          <w:sz w:val="20"/>
          <w:szCs w:val="20"/>
          <w:lang w:val="id-ID"/>
        </w:rPr>
      </w:pPr>
      <w:r w:rsidRPr="00690AAD">
        <w:rPr>
          <w:rFonts w:asciiTheme="majorBidi" w:hAnsiTheme="majorBidi" w:cstheme="majorBidi"/>
          <w:bCs/>
          <w:sz w:val="20"/>
          <w:szCs w:val="20"/>
          <w:lang w:val="id-ID"/>
        </w:rPr>
        <w:t xml:space="preserve">Rendahnya hasil belajar IPA siswa disebabkan oleh beberapa faktor. Berdasarkan hasil wawancara dengan siswa kelas VII di SMPN 16 Mataram,  faktor-faktor yang menyebabkan rendahnya nilai ujian IPA tersebut karena siswa kurang memahami materi-materi yang diajarkan oleh guru pada saat pembelajaran di kelas, kurang telitinya siswa dalam membaca pertanyaan-pertanyaan pada soal tes, dan kebiasaan belajar siswanya yang kurang tepat. Siswa  seringkali belajar hanya pada saat ujian akan berlangsung. Kebiasaan belajar ini harus menjadi fokus perhatian </w:t>
      </w:r>
      <w:r w:rsidRPr="00690AAD">
        <w:rPr>
          <w:rFonts w:asciiTheme="majorBidi" w:hAnsiTheme="majorBidi" w:cstheme="majorBidi"/>
          <w:bCs/>
          <w:sz w:val="20"/>
          <w:szCs w:val="20"/>
          <w:lang w:val="id-ID"/>
        </w:rPr>
        <w:lastRenderedPageBreak/>
        <w:t>guru jika ingin meningkatkan</w:t>
      </w:r>
      <w:r>
        <w:rPr>
          <w:rFonts w:asciiTheme="majorBidi" w:hAnsiTheme="majorBidi" w:cstheme="majorBidi"/>
          <w:bCs/>
          <w:sz w:val="20"/>
          <w:szCs w:val="20"/>
        </w:rPr>
        <w:t xml:space="preserve"> </w:t>
      </w:r>
      <w:r w:rsidRPr="00690AAD">
        <w:rPr>
          <w:rFonts w:asciiTheme="majorBidi" w:hAnsiTheme="majorBidi" w:cstheme="majorBidi"/>
          <w:bCs/>
          <w:sz w:val="20"/>
          <w:szCs w:val="20"/>
          <w:lang w:val="id-ID"/>
        </w:rPr>
        <w:t>hasil belajar siswanya, karena kebiasaan belajar menunjukkan perilaku belajar seseorang yang telah tertanam dalam waktu yang relatif lama yang memberikan ciri dalam aktivitas belajar yang dilakukan [4]</w:t>
      </w:r>
      <w:r>
        <w:rPr>
          <w:rFonts w:asciiTheme="majorBidi" w:hAnsiTheme="majorBidi" w:cstheme="majorBidi"/>
          <w:bCs/>
          <w:sz w:val="20"/>
          <w:szCs w:val="20"/>
          <w:lang w:val="id-ID"/>
        </w:rPr>
        <w:t>.</w:t>
      </w:r>
      <w:r w:rsidRPr="00690AAD">
        <w:rPr>
          <w:rFonts w:asciiTheme="majorBidi" w:hAnsiTheme="majorBidi" w:cstheme="majorBidi"/>
          <w:bCs/>
          <w:sz w:val="20"/>
          <w:szCs w:val="20"/>
          <w:lang w:val="id-ID"/>
        </w:rPr>
        <w:t xml:space="preserve"> Menurut Rahayu [5], kebiasaan belajar siswa berkorelasi positif yang signifikan terhadap hasil belajarnya.</w:t>
      </w:r>
    </w:p>
    <w:p w:rsidR="009B4ED4" w:rsidRPr="00690AAD" w:rsidRDefault="009B4ED4" w:rsidP="009B4ED4">
      <w:pPr>
        <w:spacing w:after="0"/>
        <w:ind w:left="-6" w:firstLine="715"/>
        <w:jc w:val="both"/>
        <w:rPr>
          <w:rFonts w:asciiTheme="majorBidi" w:hAnsiTheme="majorBidi" w:cstheme="majorBidi"/>
          <w:bCs/>
          <w:sz w:val="20"/>
          <w:szCs w:val="20"/>
          <w:lang w:val="id-ID"/>
        </w:rPr>
      </w:pPr>
      <w:r w:rsidRPr="00690AAD">
        <w:rPr>
          <w:rFonts w:asciiTheme="majorBidi" w:hAnsiTheme="majorBidi" w:cstheme="majorBidi"/>
          <w:bCs/>
          <w:sz w:val="20"/>
          <w:szCs w:val="20"/>
          <w:lang w:val="id-ID"/>
        </w:rPr>
        <w:t xml:space="preserve">Upaya guru untuk membantu hasil belajar siswanya perlu didukung oleh perilaku belajar yang baik. Siswa SMP yang berada pada usia peralihan antara usia anak-anak ke dewasa masih memiliki kebiasaan belajar yang belum mantap, sehingga menimbulkan pertanyaan bagaimanakah kontribusi kebiasaan belajar siswa SMP terhadap hasil belajarnya. Dengan demikian diperlukan pengkajian kontribusi kebiasaan belajar terhadap hasil belajar IPA siswa SMP. </w:t>
      </w:r>
    </w:p>
    <w:p w:rsidR="009B4ED4" w:rsidRPr="00690AAD" w:rsidRDefault="009B4ED4" w:rsidP="009B4ED4">
      <w:pPr>
        <w:spacing w:after="0"/>
        <w:jc w:val="both"/>
        <w:rPr>
          <w:rFonts w:asciiTheme="majorBidi" w:hAnsiTheme="majorBidi" w:cstheme="majorBidi"/>
          <w:sz w:val="20"/>
          <w:szCs w:val="20"/>
          <w:lang w:val="id-ID"/>
        </w:rPr>
      </w:pPr>
    </w:p>
    <w:p w:rsidR="009B4ED4" w:rsidRPr="001F584F" w:rsidRDefault="009B4ED4" w:rsidP="009B4ED4">
      <w:pPr>
        <w:spacing w:after="0"/>
        <w:rPr>
          <w:rFonts w:asciiTheme="majorBidi" w:hAnsiTheme="majorBidi" w:cstheme="majorBidi"/>
          <w:b/>
          <w:sz w:val="20"/>
          <w:szCs w:val="20"/>
        </w:rPr>
      </w:pPr>
      <w:r w:rsidRPr="001F584F">
        <w:rPr>
          <w:rFonts w:asciiTheme="majorBidi" w:hAnsiTheme="majorBidi" w:cstheme="majorBidi"/>
          <w:b/>
          <w:sz w:val="20"/>
          <w:szCs w:val="20"/>
        </w:rPr>
        <w:t>METODE</w:t>
      </w:r>
      <w:r w:rsidRPr="001F584F">
        <w:rPr>
          <w:rFonts w:asciiTheme="majorBidi" w:hAnsiTheme="majorBidi" w:cstheme="majorBidi"/>
          <w:b/>
          <w:sz w:val="20"/>
          <w:szCs w:val="20"/>
          <w:lang w:val="id-ID"/>
        </w:rPr>
        <w:t xml:space="preserve"> PENELITIAN</w:t>
      </w:r>
    </w:p>
    <w:p w:rsidR="009B4ED4" w:rsidRPr="00690AAD" w:rsidRDefault="009B4ED4" w:rsidP="009B4ED4">
      <w:pPr>
        <w:pStyle w:val="ListParagraph"/>
        <w:spacing w:after="0"/>
        <w:ind w:left="426"/>
        <w:rPr>
          <w:rFonts w:asciiTheme="majorBidi" w:hAnsiTheme="majorBidi" w:cstheme="majorBidi"/>
          <w:b/>
          <w:sz w:val="20"/>
          <w:szCs w:val="20"/>
        </w:rPr>
      </w:pPr>
    </w:p>
    <w:p w:rsidR="009B4ED4" w:rsidRPr="00690AAD" w:rsidRDefault="009B4ED4" w:rsidP="009B4ED4">
      <w:pPr>
        <w:pStyle w:val="ListParagraph"/>
        <w:spacing w:after="0"/>
        <w:ind w:left="0" w:firstLine="709"/>
        <w:jc w:val="both"/>
        <w:rPr>
          <w:rFonts w:asciiTheme="majorBidi" w:hAnsiTheme="majorBidi" w:cstheme="majorBidi"/>
          <w:sz w:val="20"/>
          <w:szCs w:val="20"/>
          <w:lang w:val="id-ID"/>
        </w:rPr>
      </w:pPr>
      <w:r w:rsidRPr="00690AAD">
        <w:rPr>
          <w:rFonts w:asciiTheme="majorBidi" w:hAnsiTheme="majorBidi" w:cstheme="majorBidi"/>
          <w:bCs/>
          <w:sz w:val="20"/>
          <w:szCs w:val="20"/>
          <w:lang w:val="id-ID"/>
        </w:rPr>
        <w:t xml:space="preserve">Jenis penelitian ini adalah kuantitatif </w:t>
      </w:r>
      <w:r w:rsidRPr="00690AAD">
        <w:rPr>
          <w:rFonts w:asciiTheme="majorBidi" w:hAnsiTheme="majorBidi" w:cstheme="majorBidi"/>
          <w:bCs/>
          <w:i/>
          <w:iCs/>
          <w:sz w:val="20"/>
          <w:szCs w:val="20"/>
          <w:lang w:val="id-ID"/>
        </w:rPr>
        <w:t>ex post facto</w:t>
      </w:r>
      <w:r w:rsidRPr="00690AAD">
        <w:rPr>
          <w:rFonts w:asciiTheme="majorBidi" w:hAnsiTheme="majorBidi" w:cstheme="majorBidi"/>
          <w:bCs/>
          <w:sz w:val="20"/>
          <w:szCs w:val="20"/>
          <w:lang w:val="id-ID"/>
        </w:rPr>
        <w:t xml:space="preserve">. Populasi pada penelitian ini </w:t>
      </w:r>
      <w:r w:rsidRPr="00690AAD">
        <w:rPr>
          <w:rFonts w:asciiTheme="majorBidi" w:hAnsiTheme="majorBidi" w:cstheme="majorBidi"/>
          <w:sz w:val="20"/>
          <w:szCs w:val="20"/>
          <w:lang w:val="id-ID"/>
        </w:rPr>
        <w:t>yaitu siswa kelas VII SMP Negeri 16 Mataram tahun ajaran 2018/2019 dengan jumlah siswa sebanyak 113 orang. Pengambilan sampel dengan teknik</w:t>
      </w:r>
      <w:r w:rsidRPr="00690AAD">
        <w:rPr>
          <w:rFonts w:asciiTheme="majorBidi" w:hAnsiTheme="majorBidi" w:cstheme="majorBidi"/>
          <w:i/>
          <w:iCs/>
          <w:sz w:val="20"/>
          <w:szCs w:val="20"/>
          <w:lang w:val="id-ID"/>
        </w:rPr>
        <w:t>simple random sampling</w:t>
      </w:r>
      <w:r w:rsidRPr="00690AAD">
        <w:rPr>
          <w:rFonts w:asciiTheme="majorBidi" w:hAnsiTheme="majorBidi" w:cstheme="majorBidi"/>
          <w:sz w:val="20"/>
          <w:szCs w:val="20"/>
          <w:lang w:val="id-ID"/>
        </w:rPr>
        <w:t xml:space="preserve">. Jumlah sampel dalam penelitian ini diambil berdasarkan pedoman yang telah dikembangkan oleh  </w:t>
      </w:r>
      <w:r w:rsidRPr="00690AAD">
        <w:rPr>
          <w:rFonts w:asciiTheme="majorBidi" w:hAnsiTheme="majorBidi" w:cstheme="majorBidi"/>
          <w:i/>
          <w:iCs/>
          <w:sz w:val="20"/>
          <w:szCs w:val="20"/>
          <w:lang w:val="id-ID"/>
        </w:rPr>
        <w:t>Isaac and Michael</w:t>
      </w:r>
      <w:r w:rsidRPr="00690AAD">
        <w:rPr>
          <w:rFonts w:asciiTheme="majorBidi" w:hAnsiTheme="majorBidi" w:cstheme="majorBidi"/>
          <w:sz w:val="20"/>
          <w:szCs w:val="20"/>
          <w:lang w:val="id-ID"/>
        </w:rPr>
        <w:t xml:space="preserve"> dengan taraf kesalahan 5%. Dalam penelitian ini, sampel penelitian sebanyak 84 siswa yang diambil secara acak dengan cara undian dari populasi sebanyak 113 siswa.</w:t>
      </w:r>
    </w:p>
    <w:p w:rsidR="009B4ED4" w:rsidRPr="00690AAD" w:rsidRDefault="009B4ED4" w:rsidP="009B4ED4">
      <w:pPr>
        <w:pStyle w:val="ListParagraph"/>
        <w:spacing w:after="0"/>
        <w:ind w:left="0" w:firstLine="709"/>
        <w:jc w:val="both"/>
        <w:rPr>
          <w:rFonts w:asciiTheme="majorBidi" w:hAnsiTheme="majorBidi" w:cstheme="majorBidi"/>
          <w:color w:val="000000"/>
          <w:sz w:val="20"/>
          <w:szCs w:val="20"/>
          <w:lang w:val="id-ID"/>
        </w:rPr>
      </w:pPr>
      <w:r w:rsidRPr="00690AAD">
        <w:rPr>
          <w:rFonts w:asciiTheme="majorBidi" w:hAnsiTheme="majorBidi" w:cstheme="majorBidi"/>
          <w:color w:val="000000"/>
          <w:sz w:val="20"/>
          <w:szCs w:val="20"/>
          <w:lang w:val="id-ID"/>
        </w:rPr>
        <w:t>Data penelitian berupa skor kebiasaan belajar dan skor tes akhir semester siswa pada pelajaran IPA. Teknik pengumpulan data menggunakan angket/kuisioner kebiasaan belajar. Kuisioner merupakan teknik pengumpulan data yang dilakukan dengan cara memberi seperangkat pertanyaan atau pernyataan tertulis kep</w:t>
      </w:r>
      <w:r>
        <w:rPr>
          <w:rFonts w:asciiTheme="majorBidi" w:hAnsiTheme="majorBidi" w:cstheme="majorBidi"/>
          <w:color w:val="000000"/>
          <w:sz w:val="20"/>
          <w:szCs w:val="20"/>
          <w:lang w:val="id-ID"/>
        </w:rPr>
        <w:t xml:space="preserve">ada responden untuk dijawab [6]. </w:t>
      </w:r>
      <w:r w:rsidRPr="00690AAD">
        <w:rPr>
          <w:rFonts w:asciiTheme="majorBidi" w:hAnsiTheme="majorBidi" w:cstheme="majorBidi"/>
          <w:color w:val="000000"/>
          <w:sz w:val="20"/>
          <w:szCs w:val="20"/>
          <w:lang w:val="id-ID"/>
        </w:rPr>
        <w:t xml:space="preserve">Kuisioner tersebut berisi pertanyaan bagaimana kebiasaan belajar siswa yang terdiri dari </w:t>
      </w:r>
      <w:r w:rsidRPr="00690AAD">
        <w:rPr>
          <w:rFonts w:asciiTheme="majorBidi" w:hAnsiTheme="majorBidi" w:cstheme="majorBidi"/>
          <w:color w:val="000000"/>
          <w:sz w:val="20"/>
          <w:szCs w:val="20"/>
          <w:highlight w:val="yellow"/>
          <w:lang w:val="id-ID"/>
        </w:rPr>
        <w:t>indikator:</w:t>
      </w:r>
      <w:r w:rsidRPr="00690AAD">
        <w:rPr>
          <w:rFonts w:asciiTheme="majorBidi" w:hAnsiTheme="majorBidi" w:cstheme="majorBidi"/>
          <w:color w:val="000000"/>
          <w:sz w:val="20"/>
          <w:szCs w:val="20"/>
          <w:lang w:val="id-ID"/>
        </w:rPr>
        <w:t xml:space="preserve"> (1) </w:t>
      </w:r>
      <w:r w:rsidRPr="00690AAD">
        <w:rPr>
          <w:rFonts w:asciiTheme="majorBidi" w:hAnsiTheme="majorBidi" w:cstheme="majorBidi"/>
          <w:i/>
          <w:color w:val="000000"/>
          <w:sz w:val="20"/>
          <w:szCs w:val="20"/>
          <w:lang w:val="id-ID"/>
        </w:rPr>
        <w:t>delay avoidan</w:t>
      </w:r>
      <w:r w:rsidRPr="00690AAD">
        <w:rPr>
          <w:rFonts w:asciiTheme="majorBidi" w:hAnsiTheme="majorBidi" w:cstheme="majorBidi"/>
          <w:color w:val="000000"/>
          <w:sz w:val="20"/>
          <w:szCs w:val="20"/>
          <w:lang w:val="id-ID"/>
        </w:rPr>
        <w:t xml:space="preserve"> (DA), mengenai ketepatan waktu menyelesaikan tugas-tugas akademis, menghindari diri dari hal-hal yang memungkinkan tertundanya penyelesaian tugas, dan menghilangkan rangsangan yang akan mengganggu konsentrasi belajar, (2) </w:t>
      </w:r>
      <w:r w:rsidRPr="00690AAD">
        <w:rPr>
          <w:rFonts w:asciiTheme="majorBidi" w:hAnsiTheme="majorBidi" w:cstheme="majorBidi"/>
          <w:i/>
          <w:color w:val="000000"/>
          <w:sz w:val="20"/>
          <w:szCs w:val="20"/>
          <w:lang w:val="id-ID"/>
        </w:rPr>
        <w:t>work methods</w:t>
      </w:r>
      <w:r w:rsidRPr="00690AAD">
        <w:rPr>
          <w:rFonts w:asciiTheme="majorBidi" w:hAnsiTheme="majorBidi" w:cstheme="majorBidi"/>
          <w:color w:val="000000"/>
          <w:sz w:val="20"/>
          <w:szCs w:val="20"/>
          <w:lang w:val="id-ID"/>
        </w:rPr>
        <w:t xml:space="preserve"> (WM) mengenai penggunaan cara belajar yang efektif dan efisien dalam mengerjakan tugas akademik dan keterampilan belajar [7] </w:t>
      </w:r>
      <w:r w:rsidRPr="00690AAD">
        <w:rPr>
          <w:rFonts w:asciiTheme="majorBidi" w:hAnsiTheme="majorBidi" w:cstheme="majorBidi"/>
          <w:color w:val="000000"/>
          <w:sz w:val="20"/>
          <w:szCs w:val="20"/>
          <w:highlight w:val="yellow"/>
          <w:lang w:val="id-ID"/>
        </w:rPr>
        <w:t>(Djaali, 2014).</w:t>
      </w:r>
    </w:p>
    <w:p w:rsidR="009B4ED4" w:rsidRPr="00690AAD" w:rsidRDefault="009B4ED4" w:rsidP="009B4ED4">
      <w:pPr>
        <w:pStyle w:val="ListParagraph"/>
        <w:spacing w:after="0"/>
        <w:ind w:left="0" w:firstLine="709"/>
        <w:jc w:val="both"/>
        <w:rPr>
          <w:rFonts w:asciiTheme="majorBidi" w:hAnsiTheme="majorBidi" w:cstheme="majorBidi"/>
          <w:color w:val="000000"/>
          <w:sz w:val="20"/>
          <w:szCs w:val="20"/>
          <w:lang w:val="id-ID"/>
        </w:rPr>
      </w:pPr>
      <w:r w:rsidRPr="00690AAD">
        <w:rPr>
          <w:rFonts w:asciiTheme="majorBidi" w:hAnsiTheme="majorBidi" w:cstheme="majorBidi"/>
          <w:color w:val="000000"/>
          <w:sz w:val="20"/>
          <w:szCs w:val="20"/>
          <w:lang w:val="id-ID"/>
        </w:rPr>
        <w:t xml:space="preserve">Angket kebiasaan belajar terdiri 30 butir pertanyaan dan dari tiap butir pertanyaan siswa diminta memilih salah satu pilihan jawaban, yaitu selalu, sering, kadang-kadang, atau tidak pernah. Sementara, skor tes hasil belajar IPA siswa diperolah dari hasil tes ujian akhir semester (UAS) pada semester ganjil </w:t>
      </w:r>
      <w:r w:rsidRPr="00690AAD">
        <w:rPr>
          <w:rFonts w:asciiTheme="majorBidi" w:hAnsiTheme="majorBidi" w:cstheme="majorBidi"/>
          <w:sz w:val="20"/>
          <w:szCs w:val="20"/>
          <w:lang w:val="id-ID"/>
        </w:rPr>
        <w:t xml:space="preserve">tahun ajaran 2018/2019.Tes yang digunakan memiliki butir tes yang valid </w:t>
      </w:r>
      <w:r w:rsidRPr="00690AAD">
        <w:rPr>
          <w:rFonts w:asciiTheme="majorBidi" w:hAnsiTheme="majorBidi" w:cstheme="majorBidi"/>
          <w:sz w:val="20"/>
          <w:szCs w:val="20"/>
          <w:lang w:val="id-ID"/>
        </w:rPr>
        <w:lastRenderedPageBreak/>
        <w:t xml:space="preserve">berdasarkan uji korelasi Product Moment Pearson, serta memiliki nilai Cronbach’s Alpha 0,80 dan menurut Sugiyono [6] </w:t>
      </w:r>
      <w:r w:rsidRPr="00690AAD">
        <w:rPr>
          <w:rFonts w:asciiTheme="majorBidi" w:hAnsiTheme="majorBidi" w:cstheme="majorBidi"/>
          <w:sz w:val="20"/>
          <w:szCs w:val="20"/>
          <w:highlight w:val="yellow"/>
          <w:lang w:val="id-ID"/>
        </w:rPr>
        <w:t>(2018)</w:t>
      </w:r>
      <w:r w:rsidRPr="00690AAD">
        <w:rPr>
          <w:rFonts w:asciiTheme="majorBidi" w:hAnsiTheme="majorBidi" w:cstheme="majorBidi"/>
          <w:sz w:val="20"/>
          <w:szCs w:val="20"/>
          <w:lang w:val="id-ID"/>
        </w:rPr>
        <w:t>, bahwa tes yang memiliki nilai Cronbach’s alpha diatas 0,60 termasuk tes yang reliabel.</w:t>
      </w:r>
    </w:p>
    <w:p w:rsidR="009B4ED4" w:rsidRPr="00690AAD" w:rsidRDefault="009B4ED4" w:rsidP="009B4ED4">
      <w:pPr>
        <w:pStyle w:val="ListParagraph"/>
        <w:spacing w:after="0"/>
        <w:ind w:left="0" w:firstLine="709"/>
        <w:jc w:val="both"/>
        <w:rPr>
          <w:rFonts w:asciiTheme="majorBidi" w:hAnsiTheme="majorBidi" w:cstheme="majorBidi"/>
          <w:color w:val="000000"/>
          <w:sz w:val="20"/>
          <w:szCs w:val="20"/>
          <w:lang w:val="id-ID"/>
        </w:rPr>
      </w:pPr>
      <w:r w:rsidRPr="00690AAD">
        <w:rPr>
          <w:rFonts w:asciiTheme="majorBidi" w:hAnsiTheme="majorBidi" w:cstheme="majorBidi"/>
          <w:color w:val="000000"/>
          <w:sz w:val="20"/>
          <w:szCs w:val="20"/>
          <w:lang w:val="id-ID"/>
        </w:rPr>
        <w:t xml:space="preserve">Analisa data penelitian dilakukan </w:t>
      </w:r>
      <w:r w:rsidRPr="00690AAD">
        <w:rPr>
          <w:rFonts w:asciiTheme="majorBidi" w:hAnsiTheme="majorBidi" w:cstheme="majorBidi"/>
          <w:sz w:val="20"/>
          <w:szCs w:val="20"/>
          <w:lang w:val="id-ID"/>
        </w:rPr>
        <w:t>korelasi Product Moment Pearson</w:t>
      </w:r>
      <w:r>
        <w:rPr>
          <w:rFonts w:asciiTheme="majorBidi" w:hAnsiTheme="majorBidi" w:cstheme="majorBidi"/>
          <w:sz w:val="20"/>
          <w:szCs w:val="20"/>
          <w:lang w:val="id-ID"/>
        </w:rPr>
        <w:t xml:space="preserve"> </w:t>
      </w:r>
      <w:r w:rsidRPr="00690AAD">
        <w:rPr>
          <w:rFonts w:asciiTheme="majorBidi" w:hAnsiTheme="majorBidi" w:cstheme="majorBidi"/>
          <w:color w:val="000000"/>
          <w:sz w:val="20"/>
          <w:szCs w:val="20"/>
        </w:rPr>
        <w:t>dan</w:t>
      </w:r>
      <w:r>
        <w:rPr>
          <w:rFonts w:asciiTheme="majorBidi" w:hAnsiTheme="majorBidi" w:cstheme="majorBidi"/>
          <w:color w:val="000000"/>
          <w:sz w:val="20"/>
          <w:szCs w:val="20"/>
          <w:lang w:val="id-ID"/>
        </w:rPr>
        <w:t xml:space="preserve"> </w:t>
      </w:r>
      <w:r w:rsidRPr="00690AAD">
        <w:rPr>
          <w:rFonts w:asciiTheme="majorBidi" w:hAnsiTheme="majorBidi" w:cstheme="majorBidi"/>
          <w:color w:val="000000"/>
          <w:sz w:val="20"/>
          <w:szCs w:val="20"/>
        </w:rPr>
        <w:t>koefisien</w:t>
      </w:r>
      <w:r>
        <w:rPr>
          <w:rFonts w:asciiTheme="majorBidi" w:hAnsiTheme="majorBidi" w:cstheme="majorBidi"/>
          <w:color w:val="000000"/>
          <w:sz w:val="20"/>
          <w:szCs w:val="20"/>
          <w:lang w:val="id-ID"/>
        </w:rPr>
        <w:t xml:space="preserve"> </w:t>
      </w:r>
      <w:r w:rsidRPr="00690AAD">
        <w:rPr>
          <w:rFonts w:asciiTheme="majorBidi" w:hAnsiTheme="majorBidi" w:cstheme="majorBidi"/>
          <w:color w:val="000000"/>
          <w:sz w:val="20"/>
          <w:szCs w:val="20"/>
        </w:rPr>
        <w:t>determinasi</w:t>
      </w:r>
      <w:r w:rsidRPr="00690AAD">
        <w:rPr>
          <w:rFonts w:asciiTheme="majorBidi" w:hAnsiTheme="majorBidi" w:cstheme="majorBidi"/>
          <w:color w:val="000000"/>
          <w:sz w:val="20"/>
          <w:szCs w:val="20"/>
          <w:lang w:val="id-ID"/>
        </w:rPr>
        <w:t>. Nilai koefisien determinasi ini akan memberikan informasi tentang besarnya kontribusi</w:t>
      </w:r>
      <w:r>
        <w:rPr>
          <w:rFonts w:asciiTheme="majorBidi" w:hAnsiTheme="majorBidi" w:cstheme="majorBidi"/>
          <w:color w:val="000000"/>
          <w:sz w:val="20"/>
          <w:szCs w:val="20"/>
          <w:lang w:val="id-ID"/>
        </w:rPr>
        <w:t xml:space="preserve"> </w:t>
      </w:r>
      <w:r w:rsidRPr="00690AAD">
        <w:rPr>
          <w:rFonts w:asciiTheme="majorBidi" w:hAnsiTheme="majorBidi" w:cstheme="majorBidi"/>
          <w:color w:val="000000"/>
          <w:sz w:val="20"/>
          <w:szCs w:val="20"/>
          <w:lang w:val="id-ID"/>
        </w:rPr>
        <w:t>kebiasaan belajar terhadap hasil belajar IPA siswa. Sebelum dilakukan analisis korelasi, data kebiasaan belajar dan tes hasil belajar terlebih dahulu diuji normalitas dan homogenitasnya yang merupakan syarat dari uji statistik parametrik [8</w:t>
      </w:r>
      <w:r w:rsidRPr="00690AAD">
        <w:rPr>
          <w:rFonts w:asciiTheme="majorBidi" w:hAnsiTheme="majorBidi" w:cstheme="majorBidi"/>
          <w:color w:val="000000"/>
          <w:sz w:val="20"/>
          <w:szCs w:val="20"/>
          <w:highlight w:val="yellow"/>
          <w:lang w:val="id-ID"/>
        </w:rPr>
        <w:t xml:space="preserve">] </w:t>
      </w:r>
      <w:bookmarkStart w:id="0" w:name="_GoBack"/>
      <w:bookmarkEnd w:id="0"/>
    </w:p>
    <w:p w:rsidR="009B4ED4" w:rsidRPr="001F584F" w:rsidRDefault="009B4ED4" w:rsidP="009B4ED4">
      <w:pPr>
        <w:spacing w:after="0"/>
        <w:jc w:val="both"/>
        <w:rPr>
          <w:rFonts w:asciiTheme="majorBidi" w:hAnsiTheme="majorBidi" w:cstheme="majorBidi"/>
          <w:b/>
          <w:sz w:val="20"/>
          <w:szCs w:val="20"/>
          <w:lang w:val="id-ID"/>
        </w:rPr>
      </w:pPr>
      <w:r w:rsidRPr="001F584F">
        <w:rPr>
          <w:rFonts w:asciiTheme="majorBidi" w:hAnsiTheme="majorBidi" w:cstheme="majorBidi"/>
          <w:b/>
          <w:sz w:val="20"/>
          <w:szCs w:val="20"/>
        </w:rPr>
        <w:lastRenderedPageBreak/>
        <w:t>HASIL DAN PEMBAHASAN</w:t>
      </w:r>
    </w:p>
    <w:p w:rsidR="009B4ED4" w:rsidRPr="00690AAD" w:rsidRDefault="009B4ED4" w:rsidP="009B4ED4">
      <w:pPr>
        <w:pStyle w:val="ListParagraph"/>
        <w:spacing w:after="0"/>
        <w:ind w:left="426"/>
        <w:jc w:val="both"/>
        <w:rPr>
          <w:rFonts w:asciiTheme="majorBidi" w:hAnsiTheme="majorBidi" w:cstheme="majorBidi"/>
          <w:b/>
          <w:sz w:val="20"/>
          <w:szCs w:val="20"/>
          <w:lang w:val="id-ID"/>
        </w:rPr>
      </w:pPr>
    </w:p>
    <w:p w:rsidR="009B4ED4" w:rsidRPr="00690AAD" w:rsidRDefault="009B4ED4" w:rsidP="009B4ED4">
      <w:pPr>
        <w:pStyle w:val="ListParagraph"/>
        <w:numPr>
          <w:ilvl w:val="0"/>
          <w:numId w:val="1"/>
        </w:numPr>
        <w:spacing w:after="0"/>
        <w:ind w:left="284" w:hanging="284"/>
        <w:jc w:val="both"/>
        <w:rPr>
          <w:rFonts w:asciiTheme="majorBidi" w:hAnsiTheme="majorBidi" w:cstheme="majorBidi"/>
          <w:b/>
          <w:sz w:val="20"/>
          <w:szCs w:val="20"/>
          <w:lang w:val="id-ID"/>
        </w:rPr>
      </w:pPr>
      <w:r w:rsidRPr="00690AAD">
        <w:rPr>
          <w:rFonts w:asciiTheme="majorBidi" w:hAnsiTheme="majorBidi" w:cstheme="majorBidi"/>
          <w:b/>
          <w:sz w:val="20"/>
          <w:szCs w:val="20"/>
          <w:lang w:val="id-ID"/>
        </w:rPr>
        <w:t>Kebiasaan Belajar</w:t>
      </w:r>
    </w:p>
    <w:p w:rsidR="009B4ED4" w:rsidRDefault="009B4ED4" w:rsidP="009B4ED4">
      <w:pPr>
        <w:spacing w:after="0"/>
        <w:ind w:firstLine="567"/>
        <w:jc w:val="both"/>
        <w:rPr>
          <w:rFonts w:asciiTheme="majorBidi" w:hAnsiTheme="majorBidi" w:cstheme="majorBidi"/>
          <w:sz w:val="20"/>
          <w:szCs w:val="20"/>
          <w:lang w:val="id-ID"/>
        </w:rPr>
      </w:pPr>
      <w:r w:rsidRPr="00690AAD">
        <w:rPr>
          <w:rFonts w:asciiTheme="majorBidi" w:hAnsiTheme="majorBidi" w:cstheme="majorBidi"/>
          <w:sz w:val="20"/>
          <w:szCs w:val="20"/>
          <w:lang w:val="id-ID"/>
        </w:rPr>
        <w:t>Berdasarkan hasil analisis data dapat diketahui bahwasebesar 11,80% dan 76,32% siswa memiliki kebiasaan belajar yang berada pada kategori tinggi dan sedang serta sisanya berkategori sangat tinggi (2,38%), dan rendah (9,5%), sehingga dapat dikatakan sebagian besar siswa memiliki kebiasaan belajar yang memadai pada mata pelajaran IPA. Tidak ada siswa yang memiliki kebiasaan belajar dalam kategori sangat rendah, seperti disajikan dalam Gambar 1.</w:t>
      </w:r>
    </w:p>
    <w:p w:rsidR="009B4ED4" w:rsidRDefault="009B4ED4" w:rsidP="009B4ED4">
      <w:pPr>
        <w:spacing w:after="0"/>
        <w:ind w:firstLine="567"/>
        <w:jc w:val="both"/>
        <w:rPr>
          <w:rFonts w:asciiTheme="majorBidi" w:hAnsiTheme="majorBidi" w:cstheme="majorBidi"/>
          <w:sz w:val="20"/>
          <w:szCs w:val="20"/>
          <w:lang w:val="id-ID"/>
        </w:rPr>
        <w:sectPr w:rsidR="009B4ED4" w:rsidSect="001F584F">
          <w:pgSz w:w="11906" w:h="16838"/>
          <w:pgMar w:top="1440" w:right="1440" w:bottom="1440" w:left="1440" w:header="708" w:footer="708" w:gutter="0"/>
          <w:cols w:num="2" w:space="708"/>
          <w:docGrid w:linePitch="360"/>
        </w:sectPr>
      </w:pPr>
    </w:p>
    <w:p w:rsidR="009B4ED4" w:rsidRDefault="009B4ED4" w:rsidP="009B4ED4">
      <w:pPr>
        <w:spacing w:after="0"/>
        <w:ind w:firstLine="567"/>
        <w:jc w:val="both"/>
        <w:rPr>
          <w:rFonts w:asciiTheme="majorBidi" w:hAnsiTheme="majorBidi" w:cstheme="majorBidi"/>
          <w:sz w:val="20"/>
          <w:szCs w:val="20"/>
          <w:lang w:val="id-ID"/>
        </w:rPr>
      </w:pPr>
    </w:p>
    <w:p w:rsidR="00FD2AA0" w:rsidRDefault="00FD2AA0" w:rsidP="009B4ED4">
      <w:pPr>
        <w:spacing w:after="0"/>
        <w:ind w:firstLine="567"/>
        <w:jc w:val="both"/>
        <w:rPr>
          <w:rFonts w:asciiTheme="majorBidi" w:hAnsiTheme="majorBidi" w:cstheme="majorBidi"/>
          <w:sz w:val="20"/>
          <w:szCs w:val="20"/>
        </w:rPr>
      </w:pPr>
    </w:p>
    <w:p w:rsidR="009B4ED4" w:rsidRPr="00690AAD" w:rsidRDefault="009B4ED4" w:rsidP="009B4ED4">
      <w:pPr>
        <w:spacing w:after="0"/>
        <w:ind w:firstLine="567"/>
        <w:jc w:val="both"/>
        <w:rPr>
          <w:rFonts w:asciiTheme="majorBidi" w:hAnsiTheme="majorBidi" w:cstheme="majorBidi"/>
          <w:sz w:val="20"/>
          <w:szCs w:val="20"/>
          <w:lang w:val="id-ID"/>
        </w:rPr>
      </w:pPr>
      <w:r w:rsidRPr="001F584F">
        <w:rPr>
          <w:rFonts w:asciiTheme="majorBidi" w:hAnsiTheme="majorBidi" w:cstheme="majorBidi"/>
          <w:noProof/>
          <w:sz w:val="20"/>
          <w:szCs w:val="20"/>
          <w:lang w:eastAsia="en-US"/>
        </w:rPr>
        <w:drawing>
          <wp:inline distT="0" distB="0" distL="0" distR="0">
            <wp:extent cx="4882559" cy="1552353"/>
            <wp:effectExtent l="19050" t="0" r="13291"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B4ED4" w:rsidRPr="00690AAD" w:rsidRDefault="009B4ED4" w:rsidP="009B4ED4">
      <w:pPr>
        <w:spacing w:after="0"/>
        <w:jc w:val="center"/>
        <w:rPr>
          <w:rFonts w:asciiTheme="majorBidi" w:hAnsiTheme="majorBidi" w:cstheme="majorBidi"/>
          <w:sz w:val="20"/>
          <w:szCs w:val="20"/>
          <w:lang w:val="id-ID"/>
        </w:rPr>
      </w:pPr>
    </w:p>
    <w:p w:rsidR="009B4ED4" w:rsidRPr="00690AAD" w:rsidRDefault="009B4ED4" w:rsidP="009B4ED4">
      <w:pPr>
        <w:spacing w:after="0"/>
        <w:jc w:val="center"/>
        <w:rPr>
          <w:rFonts w:asciiTheme="majorBidi" w:hAnsiTheme="majorBidi" w:cstheme="majorBidi"/>
          <w:sz w:val="20"/>
          <w:szCs w:val="20"/>
          <w:lang w:val="id-ID"/>
        </w:rPr>
      </w:pPr>
      <w:r w:rsidRPr="00690AAD">
        <w:rPr>
          <w:rFonts w:asciiTheme="majorBidi" w:hAnsiTheme="majorBidi" w:cstheme="majorBidi"/>
          <w:sz w:val="20"/>
          <w:szCs w:val="20"/>
          <w:lang w:val="id-ID"/>
        </w:rPr>
        <w:t>Gambar 1.Jumlah Siswa pada Lima Kategori Kebiasaan Belajar</w:t>
      </w:r>
    </w:p>
    <w:p w:rsidR="009B4ED4" w:rsidRDefault="009B4ED4" w:rsidP="009B4ED4">
      <w:pPr>
        <w:spacing w:after="0"/>
        <w:jc w:val="center"/>
        <w:rPr>
          <w:rFonts w:asciiTheme="majorBidi" w:hAnsiTheme="majorBidi" w:cstheme="majorBidi"/>
          <w:sz w:val="20"/>
          <w:szCs w:val="20"/>
          <w:lang w:val="id-ID"/>
        </w:rPr>
        <w:sectPr w:rsidR="009B4ED4" w:rsidSect="001F584F">
          <w:type w:val="continuous"/>
          <w:pgSz w:w="11906" w:h="16838"/>
          <w:pgMar w:top="1440" w:right="1440" w:bottom="1440" w:left="1440" w:header="708" w:footer="708" w:gutter="0"/>
          <w:cols w:space="708"/>
          <w:docGrid w:linePitch="360"/>
        </w:sectPr>
      </w:pPr>
    </w:p>
    <w:p w:rsidR="009B4ED4" w:rsidRPr="00690AAD" w:rsidRDefault="009B4ED4" w:rsidP="009B4ED4">
      <w:pPr>
        <w:spacing w:after="0"/>
        <w:jc w:val="center"/>
        <w:rPr>
          <w:rFonts w:asciiTheme="majorBidi" w:hAnsiTheme="majorBidi" w:cstheme="majorBidi"/>
          <w:sz w:val="20"/>
          <w:szCs w:val="20"/>
          <w:lang w:val="id-ID"/>
        </w:rPr>
      </w:pPr>
    </w:p>
    <w:p w:rsidR="009B4ED4" w:rsidRPr="00690AAD" w:rsidRDefault="009B4ED4" w:rsidP="009B4ED4">
      <w:pPr>
        <w:spacing w:after="0"/>
        <w:ind w:firstLine="709"/>
        <w:jc w:val="both"/>
        <w:rPr>
          <w:rFonts w:asciiTheme="majorBidi" w:hAnsiTheme="majorBidi" w:cstheme="majorBidi"/>
          <w:sz w:val="20"/>
          <w:szCs w:val="20"/>
          <w:lang w:val="id-ID"/>
        </w:rPr>
      </w:pPr>
      <w:r w:rsidRPr="00690AAD">
        <w:rPr>
          <w:rFonts w:asciiTheme="majorBidi" w:hAnsiTheme="majorBidi" w:cstheme="majorBidi"/>
          <w:sz w:val="20"/>
          <w:szCs w:val="20"/>
          <w:lang w:val="id-ID"/>
        </w:rPr>
        <w:t>Bervariasinya kebiasaan belajar siswa mulai dari kategori rendah sampai sangat tinggi tidak terlepas dari adanya perbedaan faktor-faktor yang mempengaruhi tiap siswa baik yang berasal dari dala</w:t>
      </w:r>
      <w:r>
        <w:rPr>
          <w:rFonts w:asciiTheme="majorBidi" w:hAnsiTheme="majorBidi" w:cstheme="majorBidi"/>
          <w:sz w:val="20"/>
          <w:szCs w:val="20"/>
          <w:lang w:val="id-ID"/>
        </w:rPr>
        <w:t xml:space="preserve">m diri maupun lingkungan siswa. Faktor </w:t>
      </w:r>
      <w:r w:rsidRPr="00690AAD">
        <w:rPr>
          <w:rFonts w:asciiTheme="majorBidi" w:hAnsiTheme="majorBidi" w:cstheme="majorBidi"/>
          <w:sz w:val="20"/>
          <w:szCs w:val="20"/>
          <w:lang w:val="id-ID"/>
        </w:rPr>
        <w:t xml:space="preserve">dari luar dan dalam siswa berpengaruh pada kebiasaan belajar. Faktor dari luar siswa yang sering berpengaruh adalah sikap guru. Faktor yang kurang mendukung kebiasaan belajar yang baik misalnya guru yang kurang memahami kondisi siswa, guru yang tidak adil, khususnya kepada siswa yang kurang cerdas. Keadaan ekonomi orang tua, siswa yang sering alfa atau tidak masuk sekolah dikarenakan tidak adanya uang transportuntuk kesekolah yang dikarenakan sekolah memiliki jarak yang jauh dari rumah, atau siswa tidak dapat mengerjakan tugas karena tidak adanya </w:t>
      </w:r>
      <w:r w:rsidRPr="00690AAD">
        <w:rPr>
          <w:rFonts w:asciiTheme="majorBidi" w:hAnsiTheme="majorBidi" w:cstheme="majorBidi"/>
          <w:sz w:val="20"/>
          <w:szCs w:val="20"/>
          <w:lang w:val="id-ID"/>
        </w:rPr>
        <w:lastRenderedPageBreak/>
        <w:t>buku LKS dan kesulitan belajar dirumah karena tidak ada perlengkapan untuk belajar seperti buku paket. Selanjutnya faktor luar yang lainnya yaitu kasih sayang dan perhatian dari orang tua.Siswa malas belajar pada umumnya dikarenakan kurang kasih sayang dan perhatian dari orang tua.</w:t>
      </w:r>
    </w:p>
    <w:p w:rsidR="009B4ED4" w:rsidRPr="00690AAD" w:rsidRDefault="009B4ED4" w:rsidP="009B4ED4">
      <w:pPr>
        <w:spacing w:after="0"/>
        <w:ind w:firstLine="709"/>
        <w:jc w:val="both"/>
        <w:rPr>
          <w:rFonts w:asciiTheme="majorBidi" w:hAnsiTheme="majorBidi" w:cstheme="majorBidi"/>
          <w:sz w:val="20"/>
          <w:szCs w:val="20"/>
          <w:lang w:val="id-ID"/>
        </w:rPr>
      </w:pPr>
    </w:p>
    <w:p w:rsidR="009B4ED4" w:rsidRPr="00690AAD" w:rsidRDefault="009B4ED4" w:rsidP="009B4ED4">
      <w:pPr>
        <w:pStyle w:val="ListParagraph"/>
        <w:numPr>
          <w:ilvl w:val="0"/>
          <w:numId w:val="1"/>
        </w:numPr>
        <w:spacing w:after="0"/>
        <w:ind w:left="284" w:hanging="284"/>
        <w:jc w:val="both"/>
        <w:rPr>
          <w:rFonts w:asciiTheme="majorBidi" w:hAnsiTheme="majorBidi" w:cstheme="majorBidi"/>
          <w:b/>
          <w:bCs/>
          <w:sz w:val="20"/>
          <w:szCs w:val="20"/>
          <w:lang w:val="id-ID"/>
        </w:rPr>
      </w:pPr>
      <w:r w:rsidRPr="00690AAD">
        <w:rPr>
          <w:rFonts w:asciiTheme="majorBidi" w:hAnsiTheme="majorBidi" w:cstheme="majorBidi"/>
          <w:b/>
          <w:bCs/>
          <w:sz w:val="20"/>
          <w:szCs w:val="20"/>
          <w:lang w:val="id-ID"/>
        </w:rPr>
        <w:t>Hasil Belajar</w:t>
      </w:r>
    </w:p>
    <w:p w:rsidR="009B4ED4" w:rsidRPr="00690AAD" w:rsidRDefault="009B4ED4" w:rsidP="009B4ED4">
      <w:pPr>
        <w:pStyle w:val="ListParagraph"/>
        <w:spacing w:after="0"/>
        <w:ind w:left="284"/>
        <w:jc w:val="both"/>
        <w:rPr>
          <w:rFonts w:asciiTheme="majorBidi" w:hAnsiTheme="majorBidi" w:cstheme="majorBidi"/>
          <w:b/>
          <w:bCs/>
          <w:sz w:val="20"/>
          <w:szCs w:val="20"/>
          <w:lang w:val="id-ID"/>
        </w:rPr>
      </w:pPr>
    </w:p>
    <w:p w:rsidR="009B4ED4" w:rsidRDefault="009B4ED4" w:rsidP="009B4ED4">
      <w:pPr>
        <w:pStyle w:val="ListParagraph"/>
        <w:spacing w:after="0"/>
        <w:ind w:left="0" w:firstLine="567"/>
        <w:jc w:val="both"/>
        <w:rPr>
          <w:rFonts w:asciiTheme="majorBidi" w:hAnsiTheme="majorBidi" w:cstheme="majorBidi"/>
          <w:sz w:val="20"/>
          <w:szCs w:val="20"/>
          <w:lang w:val="id-ID"/>
        </w:rPr>
      </w:pPr>
      <w:r w:rsidRPr="00690AAD">
        <w:rPr>
          <w:rFonts w:asciiTheme="majorBidi" w:hAnsiTheme="majorBidi" w:cstheme="majorBidi"/>
          <w:sz w:val="20"/>
          <w:szCs w:val="20"/>
        </w:rPr>
        <w:t>Sebagian</w:t>
      </w:r>
      <w:r>
        <w:rPr>
          <w:rFonts w:asciiTheme="majorBidi" w:hAnsiTheme="majorBidi" w:cstheme="majorBidi"/>
          <w:sz w:val="20"/>
          <w:szCs w:val="20"/>
          <w:lang w:val="id-ID"/>
        </w:rPr>
        <w:t xml:space="preserve"> </w:t>
      </w:r>
      <w:r w:rsidRPr="00690AAD">
        <w:rPr>
          <w:rFonts w:asciiTheme="majorBidi" w:hAnsiTheme="majorBidi" w:cstheme="majorBidi"/>
          <w:sz w:val="20"/>
          <w:szCs w:val="20"/>
        </w:rPr>
        <w:t>besar</w:t>
      </w:r>
      <w:r>
        <w:rPr>
          <w:rFonts w:asciiTheme="majorBidi" w:hAnsiTheme="majorBidi" w:cstheme="majorBidi"/>
          <w:sz w:val="20"/>
          <w:szCs w:val="20"/>
          <w:lang w:val="id-ID"/>
        </w:rPr>
        <w:t xml:space="preserve"> </w:t>
      </w:r>
      <w:r w:rsidRPr="00690AAD">
        <w:rPr>
          <w:rFonts w:asciiTheme="majorBidi" w:hAnsiTheme="majorBidi" w:cstheme="majorBidi"/>
          <w:sz w:val="20"/>
          <w:szCs w:val="20"/>
        </w:rPr>
        <w:t>hasil</w:t>
      </w:r>
      <w:r>
        <w:rPr>
          <w:rFonts w:asciiTheme="majorBidi" w:hAnsiTheme="majorBidi" w:cstheme="majorBidi"/>
          <w:sz w:val="20"/>
          <w:szCs w:val="20"/>
          <w:lang w:val="id-ID"/>
        </w:rPr>
        <w:t xml:space="preserve"> </w:t>
      </w:r>
      <w:r w:rsidRPr="00690AAD">
        <w:rPr>
          <w:rFonts w:asciiTheme="majorBidi" w:hAnsiTheme="majorBidi" w:cstheme="majorBidi"/>
          <w:sz w:val="20"/>
          <w:szCs w:val="20"/>
        </w:rPr>
        <w:t xml:space="preserve">belajar IPA </w:t>
      </w:r>
      <w:r w:rsidRPr="00690AAD">
        <w:rPr>
          <w:rFonts w:asciiTheme="majorBidi" w:hAnsiTheme="majorBidi" w:cstheme="majorBidi"/>
          <w:sz w:val="20"/>
          <w:szCs w:val="20"/>
          <w:lang w:val="id-ID"/>
        </w:rPr>
        <w:t>siswa</w:t>
      </w:r>
      <w:r>
        <w:rPr>
          <w:rFonts w:asciiTheme="majorBidi" w:hAnsiTheme="majorBidi" w:cstheme="majorBidi"/>
          <w:sz w:val="20"/>
          <w:szCs w:val="20"/>
          <w:lang w:val="id-ID"/>
        </w:rPr>
        <w:t xml:space="preserve"> </w:t>
      </w:r>
      <w:r w:rsidRPr="00690AAD">
        <w:rPr>
          <w:rFonts w:asciiTheme="majorBidi" w:hAnsiTheme="majorBidi" w:cstheme="majorBidi"/>
          <w:sz w:val="20"/>
          <w:szCs w:val="20"/>
        </w:rPr>
        <w:t>kelas VII berada</w:t>
      </w:r>
      <w:r>
        <w:rPr>
          <w:rFonts w:asciiTheme="majorBidi" w:hAnsiTheme="majorBidi" w:cstheme="majorBidi"/>
          <w:sz w:val="20"/>
          <w:szCs w:val="20"/>
          <w:lang w:val="id-ID"/>
        </w:rPr>
        <w:t xml:space="preserve"> </w:t>
      </w:r>
      <w:r w:rsidRPr="00690AAD">
        <w:rPr>
          <w:rFonts w:asciiTheme="majorBidi" w:hAnsiTheme="majorBidi" w:cstheme="majorBidi"/>
          <w:sz w:val="20"/>
          <w:szCs w:val="20"/>
        </w:rPr>
        <w:t>pada</w:t>
      </w:r>
      <w:r>
        <w:rPr>
          <w:rFonts w:asciiTheme="majorBidi" w:hAnsiTheme="majorBidi" w:cstheme="majorBidi"/>
          <w:sz w:val="20"/>
          <w:szCs w:val="20"/>
          <w:lang w:val="id-ID"/>
        </w:rPr>
        <w:t xml:space="preserve"> </w:t>
      </w:r>
      <w:r w:rsidRPr="00690AAD">
        <w:rPr>
          <w:rFonts w:asciiTheme="majorBidi" w:hAnsiTheme="majorBidi" w:cstheme="majorBidi"/>
          <w:sz w:val="20"/>
          <w:szCs w:val="20"/>
        </w:rPr>
        <w:t>kategori</w:t>
      </w:r>
      <w:r>
        <w:rPr>
          <w:rFonts w:asciiTheme="majorBidi" w:hAnsiTheme="majorBidi" w:cstheme="majorBidi"/>
          <w:sz w:val="20"/>
          <w:szCs w:val="20"/>
          <w:lang w:val="id-ID"/>
        </w:rPr>
        <w:t xml:space="preserve"> </w:t>
      </w:r>
      <w:r w:rsidRPr="00690AAD">
        <w:rPr>
          <w:rFonts w:asciiTheme="majorBidi" w:hAnsiTheme="majorBidi" w:cstheme="majorBidi"/>
          <w:sz w:val="20"/>
          <w:szCs w:val="20"/>
        </w:rPr>
        <w:t>sedang</w:t>
      </w:r>
      <w:r>
        <w:rPr>
          <w:rFonts w:asciiTheme="majorBidi" w:hAnsiTheme="majorBidi" w:cstheme="majorBidi"/>
          <w:sz w:val="20"/>
          <w:szCs w:val="20"/>
          <w:lang w:val="id-ID"/>
        </w:rPr>
        <w:t xml:space="preserve"> </w:t>
      </w:r>
      <w:r w:rsidRPr="00690AAD">
        <w:rPr>
          <w:rFonts w:asciiTheme="majorBidi" w:hAnsiTheme="majorBidi" w:cstheme="majorBidi"/>
          <w:sz w:val="20"/>
          <w:szCs w:val="20"/>
        </w:rPr>
        <w:t>dan</w:t>
      </w:r>
      <w:r>
        <w:rPr>
          <w:rFonts w:asciiTheme="majorBidi" w:hAnsiTheme="majorBidi" w:cstheme="majorBidi"/>
          <w:sz w:val="20"/>
          <w:szCs w:val="20"/>
          <w:lang w:val="id-ID"/>
        </w:rPr>
        <w:t xml:space="preserve"> </w:t>
      </w:r>
      <w:r w:rsidRPr="00690AAD">
        <w:rPr>
          <w:rFonts w:asciiTheme="majorBidi" w:hAnsiTheme="majorBidi" w:cstheme="majorBidi"/>
          <w:sz w:val="20"/>
          <w:szCs w:val="20"/>
        </w:rPr>
        <w:t>rendah</w:t>
      </w:r>
      <w:r>
        <w:rPr>
          <w:rFonts w:asciiTheme="majorBidi" w:hAnsiTheme="majorBidi" w:cstheme="majorBidi"/>
          <w:sz w:val="20"/>
          <w:szCs w:val="20"/>
          <w:lang w:val="id-ID"/>
        </w:rPr>
        <w:t xml:space="preserve"> </w:t>
      </w:r>
      <w:r w:rsidRPr="00690AAD">
        <w:rPr>
          <w:rFonts w:asciiTheme="majorBidi" w:hAnsiTheme="majorBidi" w:cstheme="majorBidi"/>
          <w:sz w:val="20"/>
          <w:szCs w:val="20"/>
        </w:rPr>
        <w:t>yaitu</w:t>
      </w:r>
      <w:r>
        <w:rPr>
          <w:rFonts w:asciiTheme="majorBidi" w:hAnsiTheme="majorBidi" w:cstheme="majorBidi"/>
          <w:sz w:val="20"/>
          <w:szCs w:val="20"/>
          <w:lang w:val="id-ID"/>
        </w:rPr>
        <w:t xml:space="preserve"> </w:t>
      </w:r>
      <w:r w:rsidRPr="00690AAD">
        <w:rPr>
          <w:rFonts w:asciiTheme="majorBidi" w:hAnsiTheme="majorBidi" w:cstheme="majorBidi"/>
          <w:sz w:val="20"/>
          <w:szCs w:val="20"/>
        </w:rPr>
        <w:t>masing-masing</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53,68</w:t>
      </w:r>
      <w:r w:rsidRPr="00690AAD">
        <w:rPr>
          <w:rFonts w:asciiTheme="majorBidi" w:hAnsiTheme="majorBidi" w:cstheme="majorBidi"/>
          <w:sz w:val="20"/>
          <w:szCs w:val="20"/>
        </w:rPr>
        <w:t>% dan</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21,42</w:t>
      </w:r>
      <w:r w:rsidRPr="00690AAD">
        <w:rPr>
          <w:rFonts w:asciiTheme="majorBidi" w:hAnsiTheme="majorBidi" w:cstheme="majorBidi"/>
          <w:sz w:val="20"/>
          <w:szCs w:val="20"/>
        </w:rPr>
        <w:t xml:space="preserve">%. </w:t>
      </w:r>
      <w:r w:rsidRPr="00690AAD">
        <w:rPr>
          <w:rFonts w:asciiTheme="majorBidi" w:hAnsiTheme="majorBidi" w:cstheme="majorBidi"/>
          <w:sz w:val="20"/>
          <w:szCs w:val="20"/>
          <w:lang w:val="id-ID"/>
        </w:rPr>
        <w:t>Sementara itu, k</w:t>
      </w:r>
      <w:r w:rsidRPr="00690AAD">
        <w:rPr>
          <w:rFonts w:asciiTheme="majorBidi" w:hAnsiTheme="majorBidi" w:cstheme="majorBidi"/>
          <w:sz w:val="20"/>
          <w:szCs w:val="20"/>
        </w:rPr>
        <w:t>ategori</w:t>
      </w:r>
      <w:r>
        <w:rPr>
          <w:rFonts w:asciiTheme="majorBidi" w:hAnsiTheme="majorBidi" w:cstheme="majorBidi"/>
          <w:sz w:val="20"/>
          <w:szCs w:val="20"/>
          <w:lang w:val="id-ID"/>
        </w:rPr>
        <w:t xml:space="preserve"> </w:t>
      </w:r>
      <w:r w:rsidRPr="00690AAD">
        <w:rPr>
          <w:rFonts w:asciiTheme="majorBidi" w:hAnsiTheme="majorBidi" w:cstheme="majorBidi"/>
          <w:sz w:val="20"/>
          <w:szCs w:val="20"/>
        </w:rPr>
        <w:t>sangat</w:t>
      </w:r>
      <w:r>
        <w:rPr>
          <w:rFonts w:asciiTheme="majorBidi" w:hAnsiTheme="majorBidi" w:cstheme="majorBidi"/>
          <w:sz w:val="20"/>
          <w:szCs w:val="20"/>
          <w:lang w:val="id-ID"/>
        </w:rPr>
        <w:t xml:space="preserve"> </w:t>
      </w:r>
      <w:r w:rsidRPr="00690AAD">
        <w:rPr>
          <w:rFonts w:asciiTheme="majorBidi" w:hAnsiTheme="majorBidi" w:cstheme="majorBidi"/>
          <w:sz w:val="20"/>
          <w:szCs w:val="20"/>
        </w:rPr>
        <w:t>tinggi, tinggi, dan</w:t>
      </w:r>
      <w:r>
        <w:rPr>
          <w:rFonts w:asciiTheme="majorBidi" w:hAnsiTheme="majorBidi" w:cstheme="majorBidi"/>
          <w:sz w:val="20"/>
          <w:szCs w:val="20"/>
          <w:lang w:val="id-ID"/>
        </w:rPr>
        <w:t xml:space="preserve"> </w:t>
      </w:r>
      <w:r w:rsidRPr="00690AAD">
        <w:rPr>
          <w:rFonts w:asciiTheme="majorBidi" w:hAnsiTheme="majorBidi" w:cstheme="majorBidi"/>
          <w:sz w:val="20"/>
          <w:szCs w:val="20"/>
        </w:rPr>
        <w:t>sangat</w:t>
      </w:r>
      <w:r>
        <w:rPr>
          <w:rFonts w:asciiTheme="majorBidi" w:hAnsiTheme="majorBidi" w:cstheme="majorBidi"/>
          <w:sz w:val="20"/>
          <w:szCs w:val="20"/>
          <w:lang w:val="id-ID"/>
        </w:rPr>
        <w:t xml:space="preserve"> </w:t>
      </w:r>
      <w:r w:rsidRPr="00690AAD">
        <w:rPr>
          <w:rFonts w:asciiTheme="majorBidi" w:hAnsiTheme="majorBidi" w:cstheme="majorBidi"/>
          <w:sz w:val="20"/>
          <w:szCs w:val="20"/>
        </w:rPr>
        <w:t>rendah</w:t>
      </w:r>
      <w:r>
        <w:rPr>
          <w:rFonts w:asciiTheme="majorBidi" w:hAnsiTheme="majorBidi" w:cstheme="majorBidi"/>
          <w:sz w:val="20"/>
          <w:szCs w:val="20"/>
          <w:lang w:val="id-ID"/>
        </w:rPr>
        <w:t xml:space="preserve"> </w:t>
      </w:r>
      <w:r w:rsidRPr="00690AAD">
        <w:rPr>
          <w:rFonts w:asciiTheme="majorBidi" w:hAnsiTheme="majorBidi" w:cstheme="majorBidi"/>
          <w:sz w:val="20"/>
          <w:szCs w:val="20"/>
        </w:rPr>
        <w:t>yaitu</w:t>
      </w:r>
      <w:r>
        <w:rPr>
          <w:rFonts w:asciiTheme="majorBidi" w:hAnsiTheme="majorBidi" w:cstheme="majorBidi"/>
          <w:sz w:val="20"/>
          <w:szCs w:val="20"/>
          <w:lang w:val="id-ID"/>
        </w:rPr>
        <w:t xml:space="preserve"> </w:t>
      </w:r>
      <w:r>
        <w:rPr>
          <w:rFonts w:asciiTheme="majorBidi" w:hAnsiTheme="majorBidi" w:cstheme="majorBidi"/>
          <w:sz w:val="20"/>
          <w:szCs w:val="20"/>
        </w:rPr>
        <w:t>m</w:t>
      </w:r>
      <w:r w:rsidRPr="00690AAD">
        <w:rPr>
          <w:rFonts w:asciiTheme="majorBidi" w:hAnsiTheme="majorBidi" w:cstheme="majorBidi"/>
          <w:sz w:val="20"/>
          <w:szCs w:val="20"/>
        </w:rPr>
        <w:t>asing-masing</w:t>
      </w:r>
      <w:r w:rsidRPr="00690AAD">
        <w:rPr>
          <w:rFonts w:asciiTheme="majorBidi" w:hAnsiTheme="majorBidi" w:cstheme="majorBidi"/>
          <w:sz w:val="20"/>
          <w:szCs w:val="20"/>
          <w:lang w:val="id-ID"/>
        </w:rPr>
        <w:t xml:space="preserve"> sebesar</w:t>
      </w:r>
      <w:r w:rsidRPr="00690AAD">
        <w:rPr>
          <w:rFonts w:asciiTheme="majorBidi" w:hAnsiTheme="majorBidi" w:cstheme="majorBidi"/>
          <w:sz w:val="20"/>
          <w:szCs w:val="20"/>
        </w:rPr>
        <w:t xml:space="preserve"> 1,</w:t>
      </w:r>
      <w:r w:rsidRPr="00690AAD">
        <w:rPr>
          <w:rFonts w:asciiTheme="majorBidi" w:hAnsiTheme="majorBidi" w:cstheme="majorBidi"/>
          <w:sz w:val="20"/>
          <w:szCs w:val="20"/>
          <w:lang w:val="id-ID"/>
        </w:rPr>
        <w:t>1</w:t>
      </w:r>
      <w:r w:rsidRPr="00690AAD">
        <w:rPr>
          <w:rFonts w:asciiTheme="majorBidi" w:hAnsiTheme="majorBidi" w:cstheme="majorBidi"/>
          <w:sz w:val="20"/>
          <w:szCs w:val="20"/>
        </w:rPr>
        <w:t xml:space="preserve">%, </w:t>
      </w:r>
      <w:r w:rsidRPr="00690AAD">
        <w:rPr>
          <w:rFonts w:asciiTheme="majorBidi" w:hAnsiTheme="majorBidi" w:cstheme="majorBidi"/>
          <w:sz w:val="20"/>
          <w:szCs w:val="20"/>
          <w:lang w:val="id-ID"/>
        </w:rPr>
        <w:t>15,47</w:t>
      </w:r>
      <w:r w:rsidRPr="00690AAD">
        <w:rPr>
          <w:rFonts w:asciiTheme="majorBidi" w:hAnsiTheme="majorBidi" w:cstheme="majorBidi"/>
          <w:sz w:val="20"/>
          <w:szCs w:val="20"/>
        </w:rPr>
        <w:t>%, dan</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8,33</w:t>
      </w:r>
      <w:r w:rsidRPr="00690AAD">
        <w:rPr>
          <w:rFonts w:asciiTheme="majorBidi" w:hAnsiTheme="majorBidi" w:cstheme="majorBidi"/>
          <w:sz w:val="20"/>
          <w:szCs w:val="20"/>
        </w:rPr>
        <w:t>%</w:t>
      </w:r>
      <w:r w:rsidRPr="00690AAD">
        <w:rPr>
          <w:rFonts w:asciiTheme="majorBidi" w:hAnsiTheme="majorBidi" w:cstheme="majorBidi"/>
          <w:sz w:val="20"/>
          <w:szCs w:val="20"/>
          <w:lang w:val="id-ID"/>
        </w:rPr>
        <w:t xml:space="preserve"> (Gambar 2). Adanya hasil belajar pada kategori tinggi ini dikarenakan siswa memiliki kebiasaan belajar yang baik.</w:t>
      </w:r>
    </w:p>
    <w:p w:rsidR="009B4ED4" w:rsidRDefault="009B4ED4" w:rsidP="009B4ED4">
      <w:pPr>
        <w:pStyle w:val="ListParagraph"/>
        <w:spacing w:after="0"/>
        <w:ind w:left="0" w:firstLine="567"/>
        <w:jc w:val="both"/>
        <w:rPr>
          <w:rFonts w:asciiTheme="majorBidi" w:hAnsiTheme="majorBidi" w:cstheme="majorBidi"/>
          <w:b/>
          <w:bCs/>
          <w:sz w:val="20"/>
          <w:szCs w:val="20"/>
          <w:lang w:val="id-ID"/>
        </w:rPr>
      </w:pPr>
    </w:p>
    <w:p w:rsidR="009B4ED4" w:rsidRPr="001F584F" w:rsidRDefault="009B4ED4" w:rsidP="009B4ED4">
      <w:pPr>
        <w:spacing w:after="0"/>
        <w:jc w:val="both"/>
        <w:rPr>
          <w:rFonts w:asciiTheme="majorBidi" w:hAnsiTheme="majorBidi" w:cstheme="majorBidi"/>
          <w:b/>
          <w:bCs/>
          <w:sz w:val="20"/>
          <w:szCs w:val="20"/>
          <w:lang w:val="id-ID"/>
        </w:rPr>
        <w:sectPr w:rsidR="009B4ED4" w:rsidRPr="001F584F" w:rsidSect="001F584F">
          <w:type w:val="continuous"/>
          <w:pgSz w:w="11906" w:h="16838"/>
          <w:pgMar w:top="1440" w:right="1440" w:bottom="1440" w:left="1440" w:header="708" w:footer="708" w:gutter="0"/>
          <w:cols w:num="2" w:space="708"/>
          <w:docGrid w:linePitch="360"/>
        </w:sectPr>
      </w:pPr>
    </w:p>
    <w:p w:rsidR="009B4ED4" w:rsidRDefault="009B4ED4" w:rsidP="009B4ED4">
      <w:pPr>
        <w:pStyle w:val="ListParagraph"/>
        <w:spacing w:after="0"/>
        <w:ind w:left="0" w:firstLine="567"/>
        <w:jc w:val="both"/>
        <w:rPr>
          <w:rFonts w:asciiTheme="majorBidi" w:hAnsiTheme="majorBidi" w:cstheme="majorBidi"/>
          <w:b/>
          <w:bCs/>
          <w:sz w:val="20"/>
          <w:szCs w:val="20"/>
        </w:rPr>
      </w:pPr>
    </w:p>
    <w:p w:rsidR="009B4ED4" w:rsidRPr="00FD2AA0" w:rsidRDefault="009B4ED4" w:rsidP="00FD2AA0">
      <w:pPr>
        <w:pStyle w:val="ListParagraph"/>
        <w:spacing w:after="0"/>
        <w:ind w:left="0" w:firstLine="567"/>
        <w:jc w:val="both"/>
        <w:rPr>
          <w:rFonts w:asciiTheme="majorBidi" w:hAnsiTheme="majorBidi" w:cstheme="majorBidi"/>
          <w:b/>
          <w:bCs/>
          <w:sz w:val="20"/>
          <w:szCs w:val="20"/>
        </w:rPr>
      </w:pPr>
      <w:r w:rsidRPr="001F584F">
        <w:rPr>
          <w:rFonts w:asciiTheme="majorBidi" w:hAnsiTheme="majorBidi" w:cstheme="majorBidi"/>
          <w:b/>
          <w:bCs/>
          <w:noProof/>
          <w:sz w:val="20"/>
          <w:szCs w:val="20"/>
          <w:lang w:eastAsia="en-US"/>
        </w:rPr>
        <w:drawing>
          <wp:inline distT="0" distB="0" distL="0" distR="0">
            <wp:extent cx="4946355" cy="1669312"/>
            <wp:effectExtent l="19050" t="0" r="25695" b="7088"/>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B4ED4" w:rsidRPr="00690AAD" w:rsidRDefault="009B4ED4" w:rsidP="009B4ED4">
      <w:pPr>
        <w:spacing w:after="0"/>
        <w:jc w:val="center"/>
        <w:rPr>
          <w:rFonts w:asciiTheme="majorBidi" w:hAnsiTheme="majorBidi" w:cstheme="majorBidi"/>
          <w:sz w:val="20"/>
          <w:szCs w:val="20"/>
          <w:lang w:val="id-ID"/>
        </w:rPr>
      </w:pPr>
      <w:r w:rsidRPr="00690AAD">
        <w:rPr>
          <w:rFonts w:asciiTheme="majorBidi" w:hAnsiTheme="majorBidi" w:cstheme="majorBidi"/>
          <w:sz w:val="20"/>
          <w:szCs w:val="20"/>
          <w:lang w:val="id-ID"/>
        </w:rPr>
        <w:t>Gambar 2. Jumlah Siswa pada Lima Kategori Hasil Belajar</w:t>
      </w:r>
    </w:p>
    <w:p w:rsidR="009B4ED4" w:rsidRPr="00FD2AA0" w:rsidRDefault="009B4ED4" w:rsidP="00FD2AA0">
      <w:pPr>
        <w:spacing w:after="0"/>
        <w:rPr>
          <w:rFonts w:asciiTheme="majorBidi" w:hAnsiTheme="majorBidi" w:cstheme="majorBidi"/>
          <w:sz w:val="20"/>
          <w:szCs w:val="20"/>
        </w:rPr>
        <w:sectPr w:rsidR="009B4ED4" w:rsidRPr="00FD2AA0" w:rsidSect="001F584F">
          <w:type w:val="continuous"/>
          <w:pgSz w:w="11906" w:h="16838"/>
          <w:pgMar w:top="1440" w:right="1440" w:bottom="1440" w:left="1440" w:header="708" w:footer="708" w:gutter="0"/>
          <w:cols w:space="708"/>
          <w:docGrid w:linePitch="360"/>
        </w:sectPr>
      </w:pPr>
    </w:p>
    <w:p w:rsidR="009B4ED4" w:rsidRPr="00FD2AA0" w:rsidRDefault="009B4ED4" w:rsidP="00FD2AA0">
      <w:pPr>
        <w:spacing w:after="0"/>
        <w:rPr>
          <w:rFonts w:asciiTheme="majorBidi" w:hAnsiTheme="majorBidi" w:cstheme="majorBidi"/>
          <w:sz w:val="20"/>
          <w:szCs w:val="20"/>
        </w:rPr>
      </w:pPr>
    </w:p>
    <w:p w:rsidR="009B4ED4" w:rsidRPr="001F584F" w:rsidRDefault="009B4ED4" w:rsidP="009B4ED4">
      <w:pPr>
        <w:spacing w:after="0"/>
        <w:ind w:firstLine="567"/>
        <w:jc w:val="both"/>
        <w:rPr>
          <w:rFonts w:asciiTheme="majorBidi" w:hAnsiTheme="majorBidi" w:cstheme="majorBidi"/>
          <w:sz w:val="20"/>
          <w:szCs w:val="20"/>
          <w:lang w:val="id-ID"/>
        </w:rPr>
      </w:pPr>
      <w:r w:rsidRPr="00690AAD">
        <w:rPr>
          <w:rFonts w:asciiTheme="majorBidi" w:hAnsiTheme="majorBidi" w:cstheme="majorBidi"/>
          <w:sz w:val="20"/>
          <w:szCs w:val="20"/>
          <w:lang w:val="id-ID"/>
        </w:rPr>
        <w:t>Adanya</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hasil</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belajar</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siswa</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pada</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kategori</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sangat</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rendah</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dengan</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persentase</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8,33%</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menunjukkan</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bahwa ada beberapa siswa walaupun tidak besar yang mengalami</w:t>
      </w:r>
      <w:r>
        <w:rPr>
          <w:rFonts w:asciiTheme="majorBidi" w:hAnsiTheme="majorBidi" w:cstheme="majorBidi"/>
          <w:sz w:val="20"/>
          <w:szCs w:val="20"/>
          <w:lang w:val="id-ID"/>
        </w:rPr>
        <w:t xml:space="preserve"> kesulitanbelajar yang tinggi. </w:t>
      </w:r>
      <w:r w:rsidRPr="00690AAD">
        <w:rPr>
          <w:rFonts w:asciiTheme="majorBidi" w:hAnsiTheme="majorBidi" w:cstheme="majorBidi"/>
          <w:sz w:val="20"/>
          <w:szCs w:val="20"/>
          <w:lang w:val="id-ID"/>
        </w:rPr>
        <w:t>Kesulitan</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belajar</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tidak</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selalu</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disebabkan</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karena</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rendahnya IQ, artinya</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tingginya IQ tidak</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menjamin</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siswa</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tersebut</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memiliki</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hasil</w:t>
      </w:r>
      <w:r>
        <w:rPr>
          <w:rFonts w:asciiTheme="majorBidi" w:hAnsiTheme="majorBidi" w:cstheme="majorBidi"/>
          <w:sz w:val="20"/>
          <w:szCs w:val="20"/>
          <w:lang w:val="id-ID"/>
        </w:rPr>
        <w:t xml:space="preserve"> belajar</w:t>
      </w:r>
      <w:r w:rsidRPr="00690AAD">
        <w:rPr>
          <w:rFonts w:asciiTheme="majorBidi" w:hAnsiTheme="majorBidi" w:cstheme="majorBidi"/>
          <w:sz w:val="20"/>
          <w:szCs w:val="20"/>
          <w:lang w:val="id-ID"/>
        </w:rPr>
        <w:t xml:space="preserve"> yang sangat</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baik.</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Salah satu</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faktornya</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adalah</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kebiasaan</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belajar yang kurang</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baik.</w:t>
      </w:r>
      <w:r>
        <w:rPr>
          <w:rFonts w:asciiTheme="majorBidi" w:hAnsiTheme="majorBidi" w:cstheme="majorBidi"/>
          <w:sz w:val="20"/>
          <w:szCs w:val="20"/>
          <w:lang w:val="id-ID"/>
        </w:rPr>
        <w:t xml:space="preserve"> </w:t>
      </w:r>
      <w:r w:rsidRPr="001F584F">
        <w:rPr>
          <w:rFonts w:asciiTheme="majorBidi" w:hAnsiTheme="majorBidi" w:cstheme="majorBidi"/>
          <w:sz w:val="20"/>
          <w:szCs w:val="20"/>
          <w:lang w:val="id-ID"/>
        </w:rPr>
        <w:t>Kesulitan</w:t>
      </w:r>
      <w:r>
        <w:rPr>
          <w:rFonts w:asciiTheme="majorBidi" w:hAnsiTheme="majorBidi" w:cstheme="majorBidi"/>
          <w:sz w:val="20"/>
          <w:szCs w:val="20"/>
          <w:lang w:val="id-ID"/>
        </w:rPr>
        <w:t xml:space="preserve"> </w:t>
      </w:r>
      <w:r w:rsidRPr="001F584F">
        <w:rPr>
          <w:rFonts w:asciiTheme="majorBidi" w:hAnsiTheme="majorBidi" w:cstheme="majorBidi"/>
          <w:sz w:val="20"/>
          <w:szCs w:val="20"/>
          <w:lang w:val="id-ID"/>
        </w:rPr>
        <w:t>belajar</w:t>
      </w:r>
      <w:r>
        <w:rPr>
          <w:rFonts w:asciiTheme="majorBidi" w:hAnsiTheme="majorBidi" w:cstheme="majorBidi"/>
          <w:sz w:val="20"/>
          <w:szCs w:val="20"/>
          <w:lang w:val="id-ID"/>
        </w:rPr>
        <w:t xml:space="preserve"> </w:t>
      </w:r>
      <w:r w:rsidRPr="001F584F">
        <w:rPr>
          <w:rFonts w:asciiTheme="majorBidi" w:hAnsiTheme="majorBidi" w:cstheme="majorBidi"/>
          <w:sz w:val="20"/>
          <w:szCs w:val="20"/>
          <w:lang w:val="id-ID"/>
        </w:rPr>
        <w:t>tidak</w:t>
      </w:r>
      <w:r>
        <w:rPr>
          <w:rFonts w:asciiTheme="majorBidi" w:hAnsiTheme="majorBidi" w:cstheme="majorBidi"/>
          <w:sz w:val="20"/>
          <w:szCs w:val="20"/>
          <w:lang w:val="id-ID"/>
        </w:rPr>
        <w:t xml:space="preserve"> </w:t>
      </w:r>
      <w:r w:rsidRPr="001F584F">
        <w:rPr>
          <w:rFonts w:asciiTheme="majorBidi" w:hAnsiTheme="majorBidi" w:cstheme="majorBidi"/>
          <w:sz w:val="20"/>
          <w:szCs w:val="20"/>
          <w:lang w:val="id-ID"/>
        </w:rPr>
        <w:t>selalu</w:t>
      </w:r>
      <w:r>
        <w:rPr>
          <w:rFonts w:asciiTheme="majorBidi" w:hAnsiTheme="majorBidi" w:cstheme="majorBidi"/>
          <w:sz w:val="20"/>
          <w:szCs w:val="20"/>
          <w:lang w:val="id-ID"/>
        </w:rPr>
        <w:t xml:space="preserve"> </w:t>
      </w:r>
      <w:r w:rsidRPr="001F584F">
        <w:rPr>
          <w:rFonts w:asciiTheme="majorBidi" w:hAnsiTheme="majorBidi" w:cstheme="majorBidi"/>
          <w:sz w:val="20"/>
          <w:szCs w:val="20"/>
          <w:lang w:val="id-ID"/>
        </w:rPr>
        <w:t>disebabkan</w:t>
      </w:r>
      <w:r>
        <w:rPr>
          <w:rFonts w:asciiTheme="majorBidi" w:hAnsiTheme="majorBidi" w:cstheme="majorBidi"/>
          <w:sz w:val="20"/>
          <w:szCs w:val="20"/>
          <w:lang w:val="id-ID"/>
        </w:rPr>
        <w:t xml:space="preserve"> </w:t>
      </w:r>
      <w:r w:rsidRPr="001F584F">
        <w:rPr>
          <w:rFonts w:asciiTheme="majorBidi" w:hAnsiTheme="majorBidi" w:cstheme="majorBidi"/>
          <w:sz w:val="20"/>
          <w:szCs w:val="20"/>
          <w:lang w:val="id-ID"/>
        </w:rPr>
        <w:t>karena</w:t>
      </w:r>
      <w:r>
        <w:rPr>
          <w:rFonts w:asciiTheme="majorBidi" w:hAnsiTheme="majorBidi" w:cstheme="majorBidi"/>
          <w:sz w:val="20"/>
          <w:szCs w:val="20"/>
          <w:lang w:val="id-ID"/>
        </w:rPr>
        <w:t xml:space="preserve"> </w:t>
      </w:r>
      <w:r w:rsidRPr="001F584F">
        <w:rPr>
          <w:rFonts w:asciiTheme="majorBidi" w:hAnsiTheme="majorBidi" w:cstheme="majorBidi"/>
          <w:sz w:val="20"/>
          <w:szCs w:val="20"/>
          <w:lang w:val="id-ID"/>
        </w:rPr>
        <w:t>faktor</w:t>
      </w:r>
      <w:r>
        <w:rPr>
          <w:rFonts w:asciiTheme="majorBidi" w:hAnsiTheme="majorBidi" w:cstheme="majorBidi"/>
          <w:sz w:val="20"/>
          <w:szCs w:val="20"/>
          <w:lang w:val="id-ID"/>
        </w:rPr>
        <w:t xml:space="preserve"> </w:t>
      </w:r>
      <w:r w:rsidRPr="001F584F">
        <w:rPr>
          <w:rFonts w:asciiTheme="majorBidi" w:hAnsiTheme="majorBidi" w:cstheme="majorBidi"/>
          <w:sz w:val="20"/>
          <w:szCs w:val="20"/>
          <w:lang w:val="id-ID"/>
        </w:rPr>
        <w:t>intelegensi yang rendah (kelainan mental), akan</w:t>
      </w:r>
      <w:r>
        <w:rPr>
          <w:rFonts w:asciiTheme="majorBidi" w:hAnsiTheme="majorBidi" w:cstheme="majorBidi"/>
          <w:sz w:val="20"/>
          <w:szCs w:val="20"/>
          <w:lang w:val="id-ID"/>
        </w:rPr>
        <w:t xml:space="preserve"> </w:t>
      </w:r>
      <w:r w:rsidRPr="001F584F">
        <w:rPr>
          <w:rFonts w:asciiTheme="majorBidi" w:hAnsiTheme="majorBidi" w:cstheme="majorBidi"/>
          <w:sz w:val="20"/>
          <w:szCs w:val="20"/>
          <w:lang w:val="id-ID"/>
        </w:rPr>
        <w:t>tetapi</w:t>
      </w:r>
      <w:r>
        <w:rPr>
          <w:rFonts w:asciiTheme="majorBidi" w:hAnsiTheme="majorBidi" w:cstheme="majorBidi"/>
          <w:sz w:val="20"/>
          <w:szCs w:val="20"/>
          <w:lang w:val="id-ID"/>
        </w:rPr>
        <w:t xml:space="preserve"> </w:t>
      </w:r>
      <w:r w:rsidRPr="001F584F">
        <w:rPr>
          <w:rFonts w:asciiTheme="majorBidi" w:hAnsiTheme="majorBidi" w:cstheme="majorBidi"/>
          <w:sz w:val="20"/>
          <w:szCs w:val="20"/>
          <w:lang w:val="id-ID"/>
        </w:rPr>
        <w:t>dapat</w:t>
      </w:r>
      <w:r>
        <w:rPr>
          <w:rFonts w:asciiTheme="majorBidi" w:hAnsiTheme="majorBidi" w:cstheme="majorBidi"/>
          <w:sz w:val="20"/>
          <w:szCs w:val="20"/>
          <w:lang w:val="id-ID"/>
        </w:rPr>
        <w:t xml:space="preserve"> </w:t>
      </w:r>
      <w:r w:rsidRPr="001F584F">
        <w:rPr>
          <w:rFonts w:asciiTheme="majorBidi" w:hAnsiTheme="majorBidi" w:cstheme="majorBidi"/>
          <w:sz w:val="20"/>
          <w:szCs w:val="20"/>
          <w:lang w:val="id-ID"/>
        </w:rPr>
        <w:t>juga</w:t>
      </w:r>
      <w:r>
        <w:rPr>
          <w:rFonts w:asciiTheme="majorBidi" w:hAnsiTheme="majorBidi" w:cstheme="majorBidi"/>
          <w:sz w:val="20"/>
          <w:szCs w:val="20"/>
          <w:lang w:val="id-ID"/>
        </w:rPr>
        <w:t xml:space="preserve"> </w:t>
      </w:r>
      <w:r w:rsidRPr="001F584F">
        <w:rPr>
          <w:rFonts w:asciiTheme="majorBidi" w:hAnsiTheme="majorBidi" w:cstheme="majorBidi"/>
          <w:sz w:val="20"/>
          <w:szCs w:val="20"/>
          <w:lang w:val="id-ID"/>
        </w:rPr>
        <w:t>disebabkan</w:t>
      </w:r>
      <w:r>
        <w:rPr>
          <w:rFonts w:asciiTheme="majorBidi" w:hAnsiTheme="majorBidi" w:cstheme="majorBidi"/>
          <w:sz w:val="20"/>
          <w:szCs w:val="20"/>
          <w:lang w:val="id-ID"/>
        </w:rPr>
        <w:t xml:space="preserve"> </w:t>
      </w:r>
      <w:r w:rsidRPr="001F584F">
        <w:rPr>
          <w:rFonts w:asciiTheme="majorBidi" w:hAnsiTheme="majorBidi" w:cstheme="majorBidi"/>
          <w:sz w:val="20"/>
          <w:szCs w:val="20"/>
          <w:lang w:val="id-ID"/>
        </w:rPr>
        <w:t>oleh</w:t>
      </w:r>
      <w:r>
        <w:rPr>
          <w:rFonts w:asciiTheme="majorBidi" w:hAnsiTheme="majorBidi" w:cstheme="majorBidi"/>
          <w:sz w:val="20"/>
          <w:szCs w:val="20"/>
          <w:lang w:val="id-ID"/>
        </w:rPr>
        <w:t xml:space="preserve"> </w:t>
      </w:r>
      <w:r w:rsidRPr="001F584F">
        <w:rPr>
          <w:rFonts w:asciiTheme="majorBidi" w:hAnsiTheme="majorBidi" w:cstheme="majorBidi"/>
          <w:sz w:val="20"/>
          <w:szCs w:val="20"/>
          <w:lang w:val="id-ID"/>
        </w:rPr>
        <w:t>faktor-faktor</w:t>
      </w:r>
      <w:r>
        <w:rPr>
          <w:rFonts w:asciiTheme="majorBidi" w:hAnsiTheme="majorBidi" w:cstheme="majorBidi"/>
          <w:sz w:val="20"/>
          <w:szCs w:val="20"/>
          <w:lang w:val="id-ID"/>
        </w:rPr>
        <w:t xml:space="preserve"> </w:t>
      </w:r>
      <w:r w:rsidRPr="001F584F">
        <w:rPr>
          <w:rFonts w:asciiTheme="majorBidi" w:hAnsiTheme="majorBidi" w:cstheme="majorBidi"/>
          <w:sz w:val="20"/>
          <w:szCs w:val="20"/>
          <w:lang w:val="id-ID"/>
        </w:rPr>
        <w:t>intelegensi.</w:t>
      </w:r>
      <w:r>
        <w:rPr>
          <w:rFonts w:asciiTheme="majorBidi" w:hAnsiTheme="majorBidi" w:cstheme="majorBidi"/>
          <w:sz w:val="20"/>
          <w:szCs w:val="20"/>
          <w:lang w:val="id-ID"/>
        </w:rPr>
        <w:t>[9]</w:t>
      </w:r>
    </w:p>
    <w:p w:rsidR="009B4ED4" w:rsidRPr="00690AAD" w:rsidRDefault="009B4ED4" w:rsidP="009B4ED4">
      <w:pPr>
        <w:spacing w:after="0"/>
        <w:ind w:firstLine="567"/>
        <w:jc w:val="both"/>
        <w:rPr>
          <w:rFonts w:asciiTheme="majorBidi" w:hAnsiTheme="majorBidi" w:cstheme="majorBidi"/>
          <w:sz w:val="20"/>
          <w:szCs w:val="20"/>
          <w:lang w:val="id-ID"/>
        </w:rPr>
      </w:pPr>
    </w:p>
    <w:p w:rsidR="009B4ED4" w:rsidRPr="00690AAD" w:rsidRDefault="009B4ED4" w:rsidP="009B4ED4">
      <w:pPr>
        <w:pStyle w:val="ListParagraph"/>
        <w:numPr>
          <w:ilvl w:val="0"/>
          <w:numId w:val="1"/>
        </w:numPr>
        <w:spacing w:after="0"/>
        <w:ind w:left="284" w:hanging="284"/>
        <w:jc w:val="both"/>
        <w:rPr>
          <w:rFonts w:asciiTheme="majorBidi" w:hAnsiTheme="majorBidi" w:cstheme="majorBidi"/>
          <w:b/>
          <w:bCs/>
          <w:sz w:val="20"/>
          <w:szCs w:val="20"/>
          <w:lang w:val="id-ID"/>
        </w:rPr>
      </w:pPr>
      <w:r w:rsidRPr="00690AAD">
        <w:rPr>
          <w:rFonts w:asciiTheme="majorBidi" w:hAnsiTheme="majorBidi" w:cstheme="majorBidi"/>
          <w:b/>
          <w:bCs/>
          <w:sz w:val="20"/>
          <w:szCs w:val="20"/>
          <w:lang w:val="id-ID"/>
        </w:rPr>
        <w:t>Hubungan Kebiasaan Belajar dengan Hasil Belajar</w:t>
      </w:r>
    </w:p>
    <w:p w:rsidR="009B4ED4" w:rsidRDefault="009B4ED4" w:rsidP="009B4ED4">
      <w:pPr>
        <w:pStyle w:val="ListParagraph"/>
        <w:spacing w:after="0"/>
        <w:ind w:left="0" w:firstLine="567"/>
        <w:jc w:val="both"/>
        <w:rPr>
          <w:rFonts w:asciiTheme="majorBidi" w:hAnsiTheme="majorBidi" w:cstheme="majorBidi"/>
          <w:b/>
          <w:bCs/>
          <w:sz w:val="20"/>
          <w:szCs w:val="20"/>
          <w:lang w:val="id-ID"/>
        </w:rPr>
      </w:pPr>
    </w:p>
    <w:p w:rsidR="009B4ED4" w:rsidRPr="00690AAD" w:rsidRDefault="009B4ED4" w:rsidP="009B4ED4">
      <w:pPr>
        <w:pStyle w:val="ListParagraph"/>
        <w:spacing w:after="0"/>
        <w:ind w:left="0" w:firstLine="567"/>
        <w:jc w:val="both"/>
        <w:rPr>
          <w:rFonts w:asciiTheme="majorBidi" w:hAnsiTheme="majorBidi" w:cstheme="majorBidi"/>
          <w:sz w:val="20"/>
          <w:szCs w:val="20"/>
          <w:lang w:val="id-ID"/>
        </w:rPr>
      </w:pPr>
      <w:r w:rsidRPr="00690AAD">
        <w:rPr>
          <w:rFonts w:asciiTheme="majorBidi" w:hAnsiTheme="majorBidi" w:cstheme="majorBidi"/>
          <w:sz w:val="20"/>
          <w:szCs w:val="20"/>
          <w:lang w:val="id-ID"/>
        </w:rPr>
        <w:t>Hasil</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kebiasaan</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belajar</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dan</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hasil</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belajar</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siswa</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jika</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dihubungkan</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terdapat</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sedikit</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perbedaan. Pada nilai persentase kebiasaan belajar siswa tidak ada siswa yang termasuk dalam kategori sangat rendah, sedangkan pada nilai hasil belajar, masih terdapat siswa pada kategori sangat rendah. Hal ini disebabkan karena masih ada siswa yang dalam kegiatan sehari-hari ditemukan kebiasaan belajar yang kurang baik. Kebiasaan belajar tersebut diantaranya belajar yang tidak teratur, belajar hanya pada saat ujian akhir semester, berkelakuan buruk, dan sampai tidak masuk sekolah.</w:t>
      </w:r>
    </w:p>
    <w:p w:rsidR="009B4ED4" w:rsidRPr="00690AAD" w:rsidRDefault="009B4ED4" w:rsidP="009B4ED4">
      <w:pPr>
        <w:pStyle w:val="ListParagraph"/>
        <w:spacing w:after="0"/>
        <w:ind w:left="0" w:firstLine="567"/>
        <w:jc w:val="both"/>
        <w:rPr>
          <w:rFonts w:asciiTheme="majorBidi" w:hAnsiTheme="majorBidi" w:cstheme="majorBidi"/>
          <w:sz w:val="20"/>
          <w:szCs w:val="20"/>
          <w:lang w:val="id-ID"/>
        </w:rPr>
      </w:pPr>
      <w:r w:rsidRPr="00690AAD">
        <w:rPr>
          <w:rFonts w:asciiTheme="majorBidi" w:hAnsiTheme="majorBidi" w:cstheme="majorBidi"/>
          <w:sz w:val="20"/>
          <w:szCs w:val="20"/>
          <w:lang w:val="id-ID"/>
        </w:rPr>
        <w:t>Hubungan</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antara</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kebiasaan</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belajar</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dengan</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hasil</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belajar</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memiliki</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nilai</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koefisien</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korelasi</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sebesar</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0,64. Hal ini</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menunjukkan</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bahwa</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terdapat</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hubungan yang positif</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dan</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signifikan</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antara</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kebiasaan</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belajar dan</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hasil</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belajar. Apabila</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kebiasaan</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belajar</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meningkat</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maka</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hasil</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belajar</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juga</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akan</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 xml:space="preserve">meningkat. </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Hasil</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uji</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determinasi</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menunjukkan</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nilai</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sebesar 0,4056</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ataus</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ebesar</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40,56%. Hal ini</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berarti</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nilai yang terjadi</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pada</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variabel</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hasil</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belajar IPA 40,56% dapat</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dijelaskan</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melalui</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nilai yang terjadi</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pada</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variabel</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kebiasaan</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 xml:space="preserve">belajar atau </w:t>
      </w:r>
      <w:r w:rsidRPr="00690AAD">
        <w:rPr>
          <w:rFonts w:asciiTheme="majorBidi" w:hAnsiTheme="majorBidi" w:cstheme="majorBidi"/>
          <w:sz w:val="20"/>
          <w:szCs w:val="20"/>
          <w:highlight w:val="yellow"/>
          <w:lang w:val="id-ID"/>
        </w:rPr>
        <w:t>berhubungan</w:t>
      </w:r>
      <w:r w:rsidRPr="00690AAD">
        <w:rPr>
          <w:rFonts w:asciiTheme="majorBidi" w:hAnsiTheme="majorBidi" w:cstheme="majorBidi"/>
          <w:sz w:val="20"/>
          <w:szCs w:val="20"/>
          <w:lang w:val="id-ID"/>
        </w:rPr>
        <w:t xml:space="preserve"> dengan kebiasaan belajar siswadan59,44% dijelaskan</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oleh</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faktor lain.</w:t>
      </w:r>
    </w:p>
    <w:p w:rsidR="009B4ED4" w:rsidRDefault="009B4ED4" w:rsidP="009B4ED4">
      <w:pPr>
        <w:autoSpaceDE w:val="0"/>
        <w:autoSpaceDN w:val="0"/>
        <w:adjustRightInd w:val="0"/>
        <w:spacing w:after="0"/>
        <w:jc w:val="both"/>
        <w:rPr>
          <w:rFonts w:ascii="Times New Roman" w:hAnsi="Times New Roman"/>
          <w:sz w:val="20"/>
          <w:szCs w:val="20"/>
          <w:lang w:val="id-ID"/>
        </w:rPr>
      </w:pPr>
      <w:r w:rsidRPr="00690AAD">
        <w:rPr>
          <w:rFonts w:asciiTheme="majorBidi" w:hAnsiTheme="majorBidi" w:cstheme="majorBidi"/>
          <w:sz w:val="20"/>
          <w:szCs w:val="20"/>
          <w:highlight w:val="yellow"/>
          <w:lang w:val="id-ID"/>
        </w:rPr>
        <w:t>Adanya kontribusi yang cukup besar dari kebiasaan belajar tersebut mengi</w:t>
      </w:r>
      <w:r>
        <w:rPr>
          <w:rFonts w:asciiTheme="majorBidi" w:hAnsiTheme="majorBidi" w:cstheme="majorBidi"/>
          <w:sz w:val="20"/>
          <w:szCs w:val="20"/>
          <w:highlight w:val="yellow"/>
          <w:lang w:val="id-ID"/>
        </w:rPr>
        <w:t>n</w:t>
      </w:r>
      <w:r w:rsidRPr="00690AAD">
        <w:rPr>
          <w:rFonts w:asciiTheme="majorBidi" w:hAnsiTheme="majorBidi" w:cstheme="majorBidi"/>
          <w:sz w:val="20"/>
          <w:szCs w:val="20"/>
          <w:highlight w:val="yellow"/>
          <w:lang w:val="id-ID"/>
        </w:rPr>
        <w:t>dikasikan bahwa baik orang tua siswa maupun guru harus selalalu memantau kebiasaan belajar siswanya. Pemantauan itu dapat dilaukukan baik dengan malalukan diskusi dan pemberian tugas-tugas yang membentu kebiasaan belajar yang baik.</w:t>
      </w:r>
      <w:r w:rsidRPr="00690AAD">
        <w:rPr>
          <w:rFonts w:asciiTheme="majorBidi" w:hAnsiTheme="majorBidi" w:cstheme="majorBidi"/>
          <w:sz w:val="20"/>
          <w:szCs w:val="20"/>
          <w:lang w:val="id-ID"/>
        </w:rPr>
        <w:t xml:space="preserve"> </w:t>
      </w:r>
      <w:r w:rsidRPr="005B2A16">
        <w:rPr>
          <w:rFonts w:ascii="Times New Roman" w:eastAsiaTheme="minorHAnsi" w:hAnsi="Times New Roman"/>
          <w:color w:val="000000"/>
          <w:sz w:val="20"/>
          <w:szCs w:val="20"/>
          <w:lang w:val="id-ID" w:eastAsia="en-US"/>
        </w:rPr>
        <w:t>Pendidikan pertama kali diperoleh siswa di rumah sehingga orang tua sangat perlu mengawasi serta membimbing siswa untuk belajar</w:t>
      </w:r>
      <w:r>
        <w:rPr>
          <w:rFonts w:asciiTheme="majorBidi" w:hAnsiTheme="majorBidi" w:cstheme="majorBidi"/>
          <w:sz w:val="20"/>
          <w:szCs w:val="20"/>
          <w:lang w:val="id-ID"/>
        </w:rPr>
        <w:t>[10</w:t>
      </w:r>
      <w:r w:rsidRPr="00165508">
        <w:rPr>
          <w:rFonts w:asciiTheme="majorBidi" w:hAnsiTheme="majorBidi" w:cstheme="majorBidi"/>
          <w:sz w:val="20"/>
          <w:szCs w:val="20"/>
          <w:lang w:val="id-ID"/>
        </w:rPr>
        <w:t>]</w:t>
      </w:r>
      <w:r w:rsidRPr="005B2A16">
        <w:rPr>
          <w:rFonts w:ascii="Times New Roman" w:eastAsiaTheme="minorHAnsi" w:hAnsi="Times New Roman"/>
          <w:color w:val="000000"/>
          <w:sz w:val="20"/>
          <w:szCs w:val="20"/>
          <w:lang w:val="id-ID" w:eastAsia="en-US"/>
        </w:rPr>
        <w:t>.</w:t>
      </w:r>
      <w:r>
        <w:rPr>
          <w:rFonts w:ascii="Times New Roman" w:eastAsiaTheme="minorHAnsi" w:hAnsi="Times New Roman"/>
          <w:color w:val="000000"/>
          <w:sz w:val="20"/>
          <w:szCs w:val="20"/>
          <w:lang w:val="id-ID" w:eastAsia="en-US"/>
        </w:rPr>
        <w:t xml:space="preserve"> Hal ini sependapat dengan pendapat </w:t>
      </w:r>
      <w:r w:rsidRPr="00165508">
        <w:rPr>
          <w:rFonts w:ascii="Times New Roman" w:eastAsiaTheme="minorHAnsi" w:hAnsi="Times New Roman"/>
          <w:sz w:val="20"/>
          <w:szCs w:val="20"/>
          <w:lang w:val="id-ID" w:eastAsia="en-US"/>
        </w:rPr>
        <w:t>Aldi Prasetyo (2014)</w:t>
      </w:r>
      <w:r>
        <w:rPr>
          <w:rFonts w:ascii="Times New Roman" w:eastAsiaTheme="minorHAnsi" w:hAnsi="Times New Roman"/>
          <w:sz w:val="20"/>
          <w:szCs w:val="20"/>
          <w:lang w:val="id-ID" w:eastAsia="en-US"/>
        </w:rPr>
        <w:t>[11</w:t>
      </w:r>
      <w:r w:rsidRPr="00165508">
        <w:rPr>
          <w:rFonts w:ascii="Times New Roman" w:eastAsiaTheme="minorHAnsi" w:hAnsi="Times New Roman"/>
          <w:sz w:val="20"/>
          <w:szCs w:val="20"/>
          <w:lang w:val="id-ID" w:eastAsia="en-US"/>
        </w:rPr>
        <w:t>]</w:t>
      </w:r>
      <w:r>
        <w:rPr>
          <w:rFonts w:ascii="Times New Roman" w:eastAsiaTheme="minorHAnsi" w:hAnsi="Times New Roman"/>
          <w:color w:val="000000"/>
          <w:lang w:val="id-ID" w:eastAsia="en-US"/>
        </w:rPr>
        <w:t xml:space="preserve">, </w:t>
      </w:r>
      <w:r>
        <w:rPr>
          <w:rFonts w:ascii="Times New Roman" w:eastAsiaTheme="minorHAnsi" w:hAnsi="Times New Roman"/>
          <w:color w:val="000000"/>
          <w:sz w:val="20"/>
          <w:szCs w:val="20"/>
          <w:lang w:val="id-ID" w:eastAsia="en-US"/>
        </w:rPr>
        <w:t>o</w:t>
      </w:r>
      <w:r w:rsidRPr="005B2A16">
        <w:rPr>
          <w:rFonts w:ascii="Times New Roman" w:eastAsiaTheme="minorHAnsi" w:hAnsi="Times New Roman"/>
          <w:color w:val="000000"/>
          <w:sz w:val="20"/>
          <w:szCs w:val="20"/>
          <w:lang w:val="id-ID" w:eastAsia="en-US"/>
        </w:rPr>
        <w:t xml:space="preserve">rang tua perlu membimbing </w:t>
      </w:r>
      <w:r>
        <w:rPr>
          <w:rFonts w:ascii="Times New Roman" w:eastAsiaTheme="minorHAnsi" w:hAnsi="Times New Roman"/>
          <w:color w:val="000000"/>
          <w:sz w:val="20"/>
          <w:szCs w:val="20"/>
          <w:lang w:val="id-ID" w:eastAsia="en-US"/>
        </w:rPr>
        <w:t>dan mengingat</w:t>
      </w:r>
      <w:r w:rsidRPr="005B2A16">
        <w:rPr>
          <w:rFonts w:ascii="Times New Roman" w:eastAsiaTheme="minorHAnsi" w:hAnsi="Times New Roman"/>
          <w:color w:val="000000"/>
          <w:sz w:val="20"/>
          <w:szCs w:val="20"/>
          <w:lang w:val="id-ID" w:eastAsia="en-US"/>
        </w:rPr>
        <w:t>kan siswa untuk belajar serta memberikan pemahaman tentang kapan saat untuk siswa bermain dan kapan saat untuk belajar.</w:t>
      </w:r>
      <w:r>
        <w:rPr>
          <w:rFonts w:ascii="Times New Roman" w:eastAsiaTheme="minorHAnsi" w:hAnsi="Times New Roman"/>
          <w:color w:val="000000"/>
          <w:sz w:val="20"/>
          <w:szCs w:val="20"/>
          <w:lang w:val="id-ID" w:eastAsia="en-US"/>
        </w:rPr>
        <w:t xml:space="preserve"> Penggunaan waktu </w:t>
      </w:r>
      <w:r w:rsidRPr="007D4E6D">
        <w:rPr>
          <w:rFonts w:ascii="Times New Roman" w:eastAsiaTheme="minorHAnsi" w:hAnsi="Times New Roman"/>
          <w:color w:val="000000"/>
          <w:sz w:val="20"/>
          <w:szCs w:val="20"/>
          <w:lang w:val="id-ID" w:eastAsia="en-US"/>
        </w:rPr>
        <w:t xml:space="preserve">belajar yang efisien dapat meningkatkan keberhasilan belajar seseorang </w:t>
      </w:r>
      <w:r w:rsidRPr="007D4E6D">
        <w:rPr>
          <w:rFonts w:ascii="Times New Roman" w:eastAsiaTheme="minorHAnsi" w:hAnsi="Times New Roman"/>
          <w:color w:val="C00000"/>
          <w:sz w:val="20"/>
          <w:szCs w:val="20"/>
          <w:lang w:val="id-ID" w:eastAsia="en-US"/>
        </w:rPr>
        <w:t>(</w:t>
      </w:r>
      <w:r w:rsidRPr="00D472BD">
        <w:rPr>
          <w:rFonts w:ascii="Times New Roman" w:eastAsiaTheme="minorHAnsi" w:hAnsi="Times New Roman"/>
          <w:sz w:val="20"/>
          <w:szCs w:val="20"/>
          <w:lang w:val="id-ID" w:eastAsia="en-US"/>
        </w:rPr>
        <w:t>Mulyatiningsih, 2004)</w:t>
      </w:r>
      <w:r>
        <w:rPr>
          <w:rFonts w:ascii="Times New Roman" w:eastAsiaTheme="minorHAnsi" w:hAnsi="Times New Roman"/>
          <w:sz w:val="20"/>
          <w:szCs w:val="20"/>
          <w:lang w:val="id-ID" w:eastAsia="en-US"/>
        </w:rPr>
        <w:t>[12</w:t>
      </w:r>
      <w:r w:rsidRPr="00D472BD">
        <w:rPr>
          <w:rFonts w:ascii="Times New Roman" w:eastAsiaTheme="minorHAnsi" w:hAnsi="Times New Roman"/>
          <w:sz w:val="20"/>
          <w:szCs w:val="20"/>
          <w:lang w:val="id-ID" w:eastAsia="en-US"/>
        </w:rPr>
        <w:t>].</w:t>
      </w:r>
      <w:r w:rsidRPr="00690AAD">
        <w:rPr>
          <w:rFonts w:asciiTheme="majorBidi" w:hAnsiTheme="majorBidi" w:cstheme="majorBidi"/>
          <w:sz w:val="20"/>
          <w:szCs w:val="20"/>
          <w:lang w:val="id-ID"/>
        </w:rPr>
        <w:t xml:space="preserve"> </w:t>
      </w:r>
      <w:r>
        <w:rPr>
          <w:rFonts w:asciiTheme="majorBidi" w:hAnsiTheme="majorBidi" w:cstheme="majorBidi"/>
          <w:sz w:val="20"/>
          <w:szCs w:val="20"/>
          <w:lang w:val="id-ID"/>
        </w:rPr>
        <w:t xml:space="preserve">Selain dari </w:t>
      </w:r>
      <w:r>
        <w:rPr>
          <w:rFonts w:asciiTheme="majorBidi" w:hAnsiTheme="majorBidi" w:cstheme="majorBidi"/>
          <w:sz w:val="20"/>
          <w:szCs w:val="20"/>
          <w:lang w:val="id-ID"/>
        </w:rPr>
        <w:lastRenderedPageBreak/>
        <w:t xml:space="preserve">bimbingan orang tua, peran guru juga sangat penting dalm pembentukan kebisaan belajar siswa. </w:t>
      </w:r>
      <w:r w:rsidRPr="00D472BD">
        <w:rPr>
          <w:rFonts w:ascii="Times New Roman" w:eastAsiaTheme="minorHAnsi" w:hAnsi="Times New Roman"/>
          <w:sz w:val="20"/>
          <w:szCs w:val="20"/>
          <w:lang w:val="id-ID" w:eastAsia="en-US"/>
        </w:rPr>
        <w:t>Suparno (2001)</w:t>
      </w:r>
      <w:r>
        <w:rPr>
          <w:rFonts w:ascii="Times New Roman" w:eastAsiaTheme="minorHAnsi" w:hAnsi="Times New Roman"/>
          <w:sz w:val="20"/>
          <w:szCs w:val="20"/>
          <w:lang w:val="id-ID" w:eastAsia="en-US"/>
        </w:rPr>
        <w:t>[13</w:t>
      </w:r>
      <w:r w:rsidRPr="00D472BD">
        <w:rPr>
          <w:rFonts w:ascii="Times New Roman" w:eastAsiaTheme="minorHAnsi" w:hAnsi="Times New Roman"/>
          <w:sz w:val="20"/>
          <w:szCs w:val="20"/>
          <w:lang w:val="id-ID" w:eastAsia="en-US"/>
        </w:rPr>
        <w:t>]</w:t>
      </w:r>
      <w:r>
        <w:rPr>
          <w:rFonts w:ascii="Times New Roman" w:eastAsiaTheme="minorHAnsi" w:hAnsi="Times New Roman"/>
          <w:color w:val="000000"/>
          <w:sz w:val="20"/>
          <w:szCs w:val="20"/>
          <w:lang w:val="id-ID" w:eastAsia="en-US"/>
        </w:rPr>
        <w:t xml:space="preserve"> memberikan tips agar siswa dapat belajar dengan efektif. Salah satunya yaitu dengan pemberian tugas. </w:t>
      </w:r>
      <w:r w:rsidRPr="00131F5D">
        <w:rPr>
          <w:rFonts w:ascii="Times New Roman" w:hAnsi="Times New Roman"/>
          <w:color w:val="000000"/>
          <w:sz w:val="20"/>
          <w:szCs w:val="20"/>
        </w:rPr>
        <w:t xml:space="preserve">Soal ataupun tugas tersebut dapat siswa pelajari dan baca kembali agar dapat paham secara keseluruhan. Hal tersebut bertujuan </w:t>
      </w:r>
      <w:r>
        <w:rPr>
          <w:rFonts w:ascii="Times New Roman" w:hAnsi="Times New Roman"/>
          <w:sz w:val="20"/>
          <w:szCs w:val="20"/>
          <w:lang w:val="id-ID"/>
        </w:rPr>
        <w:t xml:space="preserve"> </w:t>
      </w:r>
      <w:r w:rsidRPr="00131F5D">
        <w:rPr>
          <w:rFonts w:ascii="Times New Roman" w:hAnsi="Times New Roman"/>
          <w:color w:val="000000"/>
          <w:sz w:val="20"/>
          <w:szCs w:val="20"/>
        </w:rPr>
        <w:t xml:space="preserve">apabila siswa menemukan soal yang hampir sama dengan soal yang dianalisis sebelumnya, siswa dapat mengerjakannya dengan mudah.  Pendapat yang hampir sama diungkapkan oleh  Crow &amp; Crow dalam buku </w:t>
      </w:r>
      <w:r w:rsidRPr="00D472BD">
        <w:rPr>
          <w:rFonts w:ascii="Times New Roman" w:hAnsi="Times New Roman"/>
          <w:sz w:val="20"/>
          <w:szCs w:val="20"/>
        </w:rPr>
        <w:t>Purwanto (2007)</w:t>
      </w:r>
      <w:r>
        <w:rPr>
          <w:rFonts w:ascii="Times New Roman" w:hAnsi="Times New Roman"/>
          <w:sz w:val="20"/>
          <w:szCs w:val="20"/>
          <w:lang w:val="id-ID"/>
        </w:rPr>
        <w:t>[14</w:t>
      </w:r>
      <w:r w:rsidRPr="00D472BD">
        <w:rPr>
          <w:rFonts w:ascii="Times New Roman" w:hAnsi="Times New Roman"/>
          <w:sz w:val="20"/>
          <w:szCs w:val="20"/>
          <w:lang w:val="id-ID"/>
        </w:rPr>
        <w:t>]</w:t>
      </w:r>
      <w:r>
        <w:rPr>
          <w:rFonts w:ascii="Times New Roman" w:hAnsi="Times New Roman"/>
          <w:color w:val="000000"/>
          <w:sz w:val="20"/>
          <w:szCs w:val="20"/>
        </w:rPr>
        <w:t xml:space="preserve"> </w:t>
      </w:r>
      <w:r w:rsidRPr="00131F5D">
        <w:rPr>
          <w:rFonts w:ascii="Times New Roman" w:hAnsi="Times New Roman"/>
          <w:color w:val="000000"/>
          <w:sz w:val="20"/>
          <w:szCs w:val="20"/>
        </w:rPr>
        <w:t xml:space="preserve">yang menuliskan cara untuk membiasakan diri belajar yang efisein </w:t>
      </w:r>
      <w:r>
        <w:rPr>
          <w:rFonts w:ascii="Times New Roman" w:hAnsi="Times New Roman"/>
          <w:sz w:val="20"/>
          <w:szCs w:val="20"/>
        </w:rPr>
        <w:t xml:space="preserve">adalah dengan </w:t>
      </w:r>
      <w:r>
        <w:rPr>
          <w:rFonts w:ascii="Times New Roman" w:hAnsi="Times New Roman"/>
          <w:color w:val="000000"/>
          <w:sz w:val="20"/>
          <w:szCs w:val="20"/>
        </w:rPr>
        <w:t>a</w:t>
      </w:r>
      <w:r w:rsidRPr="00131F5D">
        <w:rPr>
          <w:rFonts w:ascii="Times New Roman" w:hAnsi="Times New Roman"/>
          <w:color w:val="000000"/>
          <w:sz w:val="20"/>
          <w:szCs w:val="20"/>
        </w:rPr>
        <w:t xml:space="preserve">danya tugas yang jelas. </w:t>
      </w:r>
    </w:p>
    <w:p w:rsidR="009B4ED4" w:rsidRPr="00D472BD" w:rsidRDefault="009B4ED4" w:rsidP="009B4ED4">
      <w:pPr>
        <w:autoSpaceDE w:val="0"/>
        <w:autoSpaceDN w:val="0"/>
        <w:adjustRightInd w:val="0"/>
        <w:spacing w:after="0"/>
        <w:ind w:firstLine="567"/>
        <w:jc w:val="both"/>
        <w:rPr>
          <w:rFonts w:ascii="Times New Roman" w:hAnsi="Times New Roman"/>
          <w:sz w:val="20"/>
          <w:szCs w:val="20"/>
          <w:lang w:val="id-ID"/>
        </w:rPr>
      </w:pPr>
      <w:r w:rsidRPr="00690AAD">
        <w:rPr>
          <w:rFonts w:asciiTheme="majorBidi" w:hAnsiTheme="majorBidi" w:cstheme="majorBidi"/>
          <w:sz w:val="20"/>
          <w:szCs w:val="20"/>
          <w:lang w:val="id-ID"/>
        </w:rPr>
        <w:t xml:space="preserve">Meskipun siswa telah memenuhi kebiasaan belajarnya dengan kontribusinya sebesar 40,56%, namun faktor-faktor lain juga mempegaruhi hasil belajarnya. </w:t>
      </w:r>
      <w:r w:rsidRPr="00690AAD">
        <w:rPr>
          <w:rFonts w:asciiTheme="majorBidi" w:hAnsiTheme="majorBidi" w:cstheme="majorBidi"/>
          <w:sz w:val="20"/>
          <w:szCs w:val="20"/>
        </w:rPr>
        <w:t>Faktor-faktor lain tersebut</w:t>
      </w:r>
      <w:r>
        <w:rPr>
          <w:rFonts w:asciiTheme="majorBidi" w:hAnsiTheme="majorBidi" w:cstheme="majorBidi"/>
          <w:sz w:val="20"/>
          <w:szCs w:val="20"/>
          <w:lang w:val="id-ID"/>
        </w:rPr>
        <w:t xml:space="preserve"> </w:t>
      </w:r>
      <w:r w:rsidRPr="00690AAD">
        <w:rPr>
          <w:rFonts w:asciiTheme="majorBidi" w:hAnsiTheme="majorBidi" w:cstheme="majorBidi"/>
          <w:sz w:val="20"/>
          <w:szCs w:val="20"/>
        </w:rPr>
        <w:t>antara lain minat, perhatian orang tua, intelegensi, sekolah, dan</w:t>
      </w:r>
      <w:r>
        <w:rPr>
          <w:rFonts w:asciiTheme="majorBidi" w:hAnsiTheme="majorBidi" w:cstheme="majorBidi"/>
          <w:sz w:val="20"/>
          <w:szCs w:val="20"/>
          <w:lang w:val="id-ID"/>
        </w:rPr>
        <w:t xml:space="preserve"> </w:t>
      </w:r>
      <w:r w:rsidRPr="00690AAD">
        <w:rPr>
          <w:rFonts w:asciiTheme="majorBidi" w:hAnsiTheme="majorBidi" w:cstheme="majorBidi"/>
          <w:sz w:val="20"/>
          <w:szCs w:val="20"/>
        </w:rPr>
        <w:t>bakat</w:t>
      </w:r>
      <w:r>
        <w:rPr>
          <w:rFonts w:asciiTheme="majorBidi" w:hAnsiTheme="majorBidi" w:cstheme="majorBidi"/>
          <w:sz w:val="20"/>
          <w:szCs w:val="20"/>
          <w:lang w:val="id-ID"/>
        </w:rPr>
        <w:t xml:space="preserve"> </w:t>
      </w:r>
      <w:r w:rsidRPr="00690AAD">
        <w:rPr>
          <w:rFonts w:asciiTheme="majorBidi" w:hAnsiTheme="majorBidi" w:cstheme="majorBidi"/>
          <w:sz w:val="20"/>
          <w:szCs w:val="20"/>
        </w:rPr>
        <w:t>siswa. Jika</w:t>
      </w:r>
      <w:r>
        <w:rPr>
          <w:rFonts w:asciiTheme="majorBidi" w:hAnsiTheme="majorBidi" w:cstheme="majorBidi"/>
          <w:sz w:val="20"/>
          <w:szCs w:val="20"/>
          <w:lang w:val="id-ID"/>
        </w:rPr>
        <w:t xml:space="preserve"> </w:t>
      </w:r>
      <w:r w:rsidRPr="00690AAD">
        <w:rPr>
          <w:rFonts w:asciiTheme="majorBidi" w:hAnsiTheme="majorBidi" w:cstheme="majorBidi"/>
          <w:sz w:val="20"/>
          <w:szCs w:val="20"/>
        </w:rPr>
        <w:t>dilihat</w:t>
      </w:r>
      <w:r>
        <w:rPr>
          <w:rFonts w:asciiTheme="majorBidi" w:hAnsiTheme="majorBidi" w:cstheme="majorBidi"/>
          <w:sz w:val="20"/>
          <w:szCs w:val="20"/>
          <w:lang w:val="id-ID"/>
        </w:rPr>
        <w:t xml:space="preserve"> </w:t>
      </w:r>
      <w:r w:rsidRPr="00690AAD">
        <w:rPr>
          <w:rFonts w:asciiTheme="majorBidi" w:hAnsiTheme="majorBidi" w:cstheme="majorBidi"/>
          <w:sz w:val="20"/>
          <w:szCs w:val="20"/>
        </w:rPr>
        <w:t>dari</w:t>
      </w:r>
      <w:r>
        <w:rPr>
          <w:rFonts w:asciiTheme="majorBidi" w:hAnsiTheme="majorBidi" w:cstheme="majorBidi"/>
          <w:sz w:val="20"/>
          <w:szCs w:val="20"/>
          <w:lang w:val="id-ID"/>
        </w:rPr>
        <w:t xml:space="preserve"> </w:t>
      </w:r>
      <w:r w:rsidRPr="00690AAD">
        <w:rPr>
          <w:rFonts w:asciiTheme="majorBidi" w:hAnsiTheme="majorBidi" w:cstheme="majorBidi"/>
          <w:sz w:val="20"/>
          <w:szCs w:val="20"/>
        </w:rPr>
        <w:t>banyaknya</w:t>
      </w:r>
      <w:r>
        <w:rPr>
          <w:rFonts w:asciiTheme="majorBidi" w:hAnsiTheme="majorBidi" w:cstheme="majorBidi"/>
          <w:sz w:val="20"/>
          <w:szCs w:val="20"/>
          <w:lang w:val="id-ID"/>
        </w:rPr>
        <w:t xml:space="preserve"> </w:t>
      </w:r>
      <w:r w:rsidRPr="00690AAD">
        <w:rPr>
          <w:rFonts w:asciiTheme="majorBidi" w:hAnsiTheme="majorBidi" w:cstheme="majorBidi"/>
          <w:sz w:val="20"/>
          <w:szCs w:val="20"/>
        </w:rPr>
        <w:t xml:space="preserve">faktor lain yang </w:t>
      </w:r>
      <w:r w:rsidRPr="00690AAD">
        <w:rPr>
          <w:rFonts w:asciiTheme="majorBidi" w:hAnsiTheme="majorBidi" w:cstheme="majorBidi"/>
          <w:sz w:val="20"/>
          <w:szCs w:val="20"/>
          <w:lang w:val="id-ID"/>
        </w:rPr>
        <w:t>berhubungan dengan</w:t>
      </w:r>
      <w:r>
        <w:rPr>
          <w:rFonts w:asciiTheme="majorBidi" w:hAnsiTheme="majorBidi" w:cstheme="majorBidi"/>
          <w:sz w:val="20"/>
          <w:szCs w:val="20"/>
          <w:lang w:val="id-ID"/>
        </w:rPr>
        <w:t xml:space="preserve"> </w:t>
      </w:r>
      <w:r w:rsidRPr="00690AAD">
        <w:rPr>
          <w:rFonts w:asciiTheme="majorBidi" w:hAnsiTheme="majorBidi" w:cstheme="majorBidi"/>
          <w:sz w:val="20"/>
          <w:szCs w:val="20"/>
        </w:rPr>
        <w:t>hasil</w:t>
      </w:r>
      <w:r>
        <w:rPr>
          <w:rFonts w:asciiTheme="majorBidi" w:hAnsiTheme="majorBidi" w:cstheme="majorBidi"/>
          <w:sz w:val="20"/>
          <w:szCs w:val="20"/>
          <w:lang w:val="id-ID"/>
        </w:rPr>
        <w:t xml:space="preserve"> </w:t>
      </w:r>
      <w:r w:rsidRPr="00690AAD">
        <w:rPr>
          <w:rFonts w:asciiTheme="majorBidi" w:hAnsiTheme="majorBidi" w:cstheme="majorBidi"/>
          <w:sz w:val="20"/>
          <w:szCs w:val="20"/>
        </w:rPr>
        <w:t xml:space="preserve">belajar, </w:t>
      </w:r>
      <w:r w:rsidRPr="00690AAD">
        <w:rPr>
          <w:rFonts w:asciiTheme="majorBidi" w:hAnsiTheme="majorBidi" w:cstheme="majorBidi"/>
          <w:sz w:val="20"/>
          <w:szCs w:val="20"/>
          <w:lang w:val="id-ID"/>
        </w:rPr>
        <w:t>yaitu sebesar 59,44</w:t>
      </w:r>
      <w:r w:rsidRPr="00690AAD">
        <w:rPr>
          <w:rFonts w:asciiTheme="majorBidi" w:hAnsiTheme="majorBidi" w:cstheme="majorBidi"/>
          <w:sz w:val="20"/>
          <w:szCs w:val="20"/>
        </w:rPr>
        <w:t xml:space="preserve">% </w:t>
      </w:r>
      <w:r w:rsidRPr="00690AAD">
        <w:rPr>
          <w:rFonts w:asciiTheme="majorBidi" w:hAnsiTheme="majorBidi" w:cstheme="majorBidi"/>
          <w:sz w:val="20"/>
          <w:szCs w:val="20"/>
          <w:lang w:val="id-ID"/>
        </w:rPr>
        <w:t xml:space="preserve">sehingga faktor lain tersebut juga harus menjadi perhatian yang serius bagi guru untuk menetukan strategi pembelajaran agar dapat meningkatkan </w:t>
      </w:r>
      <w:r w:rsidRPr="00690AAD">
        <w:rPr>
          <w:rFonts w:asciiTheme="majorBidi" w:hAnsiTheme="majorBidi" w:cstheme="majorBidi"/>
          <w:sz w:val="20"/>
          <w:szCs w:val="20"/>
        </w:rPr>
        <w:t>hasil</w:t>
      </w:r>
      <w:r>
        <w:rPr>
          <w:rFonts w:asciiTheme="majorBidi" w:hAnsiTheme="majorBidi" w:cstheme="majorBidi"/>
          <w:sz w:val="20"/>
          <w:szCs w:val="20"/>
          <w:lang w:val="id-ID"/>
        </w:rPr>
        <w:t xml:space="preserve"> </w:t>
      </w:r>
      <w:r w:rsidRPr="00690AAD">
        <w:rPr>
          <w:rFonts w:asciiTheme="majorBidi" w:hAnsiTheme="majorBidi" w:cstheme="majorBidi"/>
          <w:sz w:val="20"/>
          <w:szCs w:val="20"/>
        </w:rPr>
        <w:t>belajar IPA siswa.</w:t>
      </w:r>
    </w:p>
    <w:p w:rsidR="009B4ED4" w:rsidRPr="00690AAD" w:rsidRDefault="009B4ED4" w:rsidP="009B4ED4">
      <w:pPr>
        <w:spacing w:after="0"/>
        <w:jc w:val="both"/>
        <w:rPr>
          <w:rFonts w:asciiTheme="majorBidi" w:hAnsiTheme="majorBidi" w:cstheme="majorBidi"/>
          <w:sz w:val="20"/>
          <w:szCs w:val="20"/>
          <w:lang w:val="id-ID"/>
        </w:rPr>
      </w:pPr>
    </w:p>
    <w:p w:rsidR="009B4ED4" w:rsidRPr="001F584F" w:rsidRDefault="009B4ED4" w:rsidP="009B4ED4">
      <w:pPr>
        <w:spacing w:after="0"/>
        <w:jc w:val="both"/>
        <w:rPr>
          <w:rFonts w:asciiTheme="majorBidi" w:hAnsiTheme="majorBidi" w:cstheme="majorBidi"/>
          <w:b/>
          <w:sz w:val="20"/>
          <w:szCs w:val="20"/>
        </w:rPr>
      </w:pPr>
      <w:r w:rsidRPr="001F584F">
        <w:rPr>
          <w:rFonts w:asciiTheme="majorBidi" w:hAnsiTheme="majorBidi" w:cstheme="majorBidi"/>
          <w:b/>
          <w:sz w:val="20"/>
          <w:szCs w:val="20"/>
        </w:rPr>
        <w:t>KESIMPULAN</w:t>
      </w:r>
    </w:p>
    <w:p w:rsidR="009B4ED4" w:rsidRPr="00690AAD" w:rsidRDefault="009B4ED4" w:rsidP="009B4ED4">
      <w:pPr>
        <w:pStyle w:val="ListParagraph"/>
        <w:spacing w:after="0"/>
        <w:ind w:left="426"/>
        <w:jc w:val="both"/>
        <w:rPr>
          <w:rFonts w:asciiTheme="majorBidi" w:hAnsiTheme="majorBidi" w:cstheme="majorBidi"/>
          <w:b/>
          <w:sz w:val="20"/>
          <w:szCs w:val="20"/>
        </w:rPr>
      </w:pPr>
    </w:p>
    <w:p w:rsidR="009B4ED4" w:rsidRPr="00690AAD" w:rsidRDefault="009B4ED4" w:rsidP="009B4ED4">
      <w:pPr>
        <w:spacing w:after="0"/>
        <w:ind w:firstLine="426"/>
        <w:jc w:val="both"/>
        <w:rPr>
          <w:rFonts w:asciiTheme="majorBidi" w:hAnsiTheme="majorBidi" w:cstheme="majorBidi"/>
          <w:sz w:val="20"/>
          <w:szCs w:val="20"/>
          <w:lang w:val="id-ID"/>
        </w:rPr>
      </w:pPr>
      <w:r w:rsidRPr="00690AAD">
        <w:rPr>
          <w:rFonts w:asciiTheme="majorBidi" w:hAnsiTheme="majorBidi" w:cstheme="majorBidi"/>
          <w:sz w:val="20"/>
          <w:szCs w:val="20"/>
        </w:rPr>
        <w:t>Berdas</w:t>
      </w:r>
      <w:r w:rsidRPr="00690AAD">
        <w:rPr>
          <w:rFonts w:asciiTheme="majorBidi" w:hAnsiTheme="majorBidi" w:cstheme="majorBidi"/>
          <w:sz w:val="20"/>
          <w:szCs w:val="20"/>
          <w:lang w:val="id-ID"/>
        </w:rPr>
        <w:t>a</w:t>
      </w:r>
      <w:r w:rsidRPr="00690AAD">
        <w:rPr>
          <w:rFonts w:asciiTheme="majorBidi" w:hAnsiTheme="majorBidi" w:cstheme="majorBidi"/>
          <w:sz w:val="20"/>
          <w:szCs w:val="20"/>
        </w:rPr>
        <w:t>rkan</w:t>
      </w:r>
      <w:r>
        <w:rPr>
          <w:rFonts w:asciiTheme="majorBidi" w:hAnsiTheme="majorBidi" w:cstheme="majorBidi"/>
          <w:sz w:val="20"/>
          <w:szCs w:val="20"/>
          <w:lang w:val="id-ID"/>
        </w:rPr>
        <w:t xml:space="preserve"> </w:t>
      </w:r>
      <w:r w:rsidRPr="00690AAD">
        <w:rPr>
          <w:rFonts w:asciiTheme="majorBidi" w:hAnsiTheme="majorBidi" w:cstheme="majorBidi"/>
          <w:sz w:val="20"/>
          <w:szCs w:val="20"/>
        </w:rPr>
        <w:t>hasil</w:t>
      </w:r>
      <w:r>
        <w:rPr>
          <w:rFonts w:asciiTheme="majorBidi" w:hAnsiTheme="majorBidi" w:cstheme="majorBidi"/>
          <w:sz w:val="20"/>
          <w:szCs w:val="20"/>
          <w:lang w:val="id-ID"/>
        </w:rPr>
        <w:t xml:space="preserve"> </w:t>
      </w:r>
      <w:r w:rsidRPr="00690AAD">
        <w:rPr>
          <w:rFonts w:asciiTheme="majorBidi" w:hAnsiTheme="majorBidi" w:cstheme="majorBidi"/>
          <w:sz w:val="20"/>
          <w:szCs w:val="20"/>
        </w:rPr>
        <w:t>penelitian</w:t>
      </w:r>
      <w:r>
        <w:rPr>
          <w:rFonts w:asciiTheme="majorBidi" w:hAnsiTheme="majorBidi" w:cstheme="majorBidi"/>
          <w:sz w:val="20"/>
          <w:szCs w:val="20"/>
          <w:lang w:val="id-ID"/>
        </w:rPr>
        <w:t xml:space="preserve"> </w:t>
      </w:r>
      <w:r w:rsidRPr="00690AAD">
        <w:rPr>
          <w:rFonts w:asciiTheme="majorBidi" w:hAnsiTheme="majorBidi" w:cstheme="majorBidi"/>
          <w:sz w:val="20"/>
          <w:szCs w:val="20"/>
        </w:rPr>
        <w:t>dan</w:t>
      </w:r>
      <w:r>
        <w:rPr>
          <w:rFonts w:asciiTheme="majorBidi" w:hAnsiTheme="majorBidi" w:cstheme="majorBidi"/>
          <w:sz w:val="20"/>
          <w:szCs w:val="20"/>
          <w:lang w:val="id-ID"/>
        </w:rPr>
        <w:t xml:space="preserve"> </w:t>
      </w:r>
      <w:r w:rsidRPr="00690AAD">
        <w:rPr>
          <w:rFonts w:asciiTheme="majorBidi" w:hAnsiTheme="majorBidi" w:cstheme="majorBidi"/>
          <w:sz w:val="20"/>
          <w:szCs w:val="20"/>
        </w:rPr>
        <w:t>pembahasan, dapat</w:t>
      </w:r>
      <w:r>
        <w:rPr>
          <w:rFonts w:asciiTheme="majorBidi" w:hAnsiTheme="majorBidi" w:cstheme="majorBidi"/>
          <w:sz w:val="20"/>
          <w:szCs w:val="20"/>
          <w:lang w:val="id-ID"/>
        </w:rPr>
        <w:t xml:space="preserve"> </w:t>
      </w:r>
      <w:r w:rsidRPr="00690AAD">
        <w:rPr>
          <w:rFonts w:asciiTheme="majorBidi" w:hAnsiTheme="majorBidi" w:cstheme="majorBidi"/>
          <w:sz w:val="20"/>
          <w:szCs w:val="20"/>
        </w:rPr>
        <w:t>disimpulkan</w:t>
      </w:r>
      <w:r>
        <w:rPr>
          <w:rFonts w:asciiTheme="majorBidi" w:hAnsiTheme="majorBidi" w:cstheme="majorBidi"/>
          <w:sz w:val="20"/>
          <w:szCs w:val="20"/>
          <w:lang w:val="id-ID"/>
        </w:rPr>
        <w:t xml:space="preserve"> </w:t>
      </w:r>
      <w:r w:rsidRPr="00690AAD">
        <w:rPr>
          <w:rFonts w:asciiTheme="majorBidi" w:hAnsiTheme="majorBidi" w:cstheme="majorBidi"/>
          <w:sz w:val="20"/>
          <w:szCs w:val="20"/>
        </w:rPr>
        <w:t>bahwa</w:t>
      </w:r>
      <w:r w:rsidRPr="00690AAD">
        <w:rPr>
          <w:rFonts w:asciiTheme="majorBidi" w:hAnsiTheme="majorBidi" w:cstheme="majorBidi"/>
          <w:sz w:val="20"/>
          <w:szCs w:val="20"/>
          <w:lang w:val="id-ID"/>
        </w:rPr>
        <w:t xml:space="preserve"> kebiasaan belajar siswa sebagian besar termasuk dalam kategori sedang dengan persentasae sebesar 76,32%.  Hasil belajar siswa sebagian besar termasuk dalam kategori sedang dengan persentase 53,68%. Terdapat hubungan yang positif</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dan</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signifikan</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antara</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kebiasaan</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belajar</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dan</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hasil</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belajar</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siswa</w:t>
      </w:r>
      <w:r>
        <w:rPr>
          <w:rFonts w:asciiTheme="majorBidi" w:hAnsiTheme="majorBidi" w:cstheme="majorBidi"/>
          <w:sz w:val="20"/>
          <w:szCs w:val="20"/>
          <w:lang w:val="id-ID"/>
        </w:rPr>
        <w:t xml:space="preserve"> </w:t>
      </w:r>
      <w:r w:rsidRPr="00690AAD">
        <w:rPr>
          <w:rFonts w:asciiTheme="majorBidi" w:hAnsiTheme="majorBidi" w:cstheme="majorBidi"/>
          <w:sz w:val="20"/>
          <w:szCs w:val="20"/>
          <w:lang w:val="id-ID"/>
        </w:rPr>
        <w:t>dengan nilai r =0,6369, sementara kontribusi kebiasaan belajar terhadap hasil belajar sebesar 40, 56%. (r</w:t>
      </w:r>
      <w:r w:rsidRPr="00690AAD">
        <w:rPr>
          <w:rFonts w:asciiTheme="majorBidi" w:hAnsiTheme="majorBidi" w:cstheme="majorBidi"/>
          <w:sz w:val="20"/>
          <w:szCs w:val="20"/>
          <w:vertAlign w:val="superscript"/>
          <w:lang w:val="id-ID"/>
        </w:rPr>
        <w:t>2</w:t>
      </w:r>
      <w:r w:rsidRPr="00690AAD">
        <w:rPr>
          <w:rFonts w:asciiTheme="majorBidi" w:hAnsiTheme="majorBidi" w:cstheme="majorBidi"/>
          <w:sz w:val="20"/>
          <w:szCs w:val="20"/>
          <w:lang w:val="id-ID"/>
        </w:rPr>
        <w:t xml:space="preserve"> = 0,4056).</w:t>
      </w:r>
    </w:p>
    <w:p w:rsidR="009B4ED4" w:rsidRPr="00690AAD" w:rsidRDefault="009B4ED4" w:rsidP="009B4ED4">
      <w:pPr>
        <w:spacing w:after="0"/>
        <w:jc w:val="both"/>
        <w:rPr>
          <w:rFonts w:asciiTheme="majorBidi" w:hAnsiTheme="majorBidi" w:cstheme="majorBidi"/>
          <w:b/>
          <w:sz w:val="20"/>
          <w:szCs w:val="20"/>
          <w:lang w:val="id-ID"/>
        </w:rPr>
      </w:pPr>
    </w:p>
    <w:p w:rsidR="009B4ED4" w:rsidRPr="00690AAD" w:rsidRDefault="009B4ED4" w:rsidP="009B4ED4">
      <w:pPr>
        <w:spacing w:after="0"/>
        <w:jc w:val="both"/>
        <w:rPr>
          <w:rFonts w:asciiTheme="majorBidi" w:hAnsiTheme="majorBidi" w:cstheme="majorBidi"/>
          <w:b/>
          <w:sz w:val="20"/>
          <w:szCs w:val="20"/>
          <w:lang w:val="id-ID"/>
        </w:rPr>
      </w:pPr>
      <w:r w:rsidRPr="00690AAD">
        <w:rPr>
          <w:rFonts w:asciiTheme="majorBidi" w:hAnsiTheme="majorBidi" w:cstheme="majorBidi"/>
          <w:b/>
          <w:sz w:val="20"/>
          <w:szCs w:val="20"/>
          <w:lang w:val="id-ID"/>
        </w:rPr>
        <w:t>DAFTAR PUSTAKA</w:t>
      </w:r>
    </w:p>
    <w:p w:rsidR="009B4ED4" w:rsidRPr="00690AAD" w:rsidRDefault="009B4ED4" w:rsidP="009B4ED4">
      <w:pPr>
        <w:spacing w:after="0"/>
        <w:ind w:left="567" w:hanging="567"/>
        <w:jc w:val="both"/>
        <w:rPr>
          <w:rFonts w:asciiTheme="majorBidi" w:hAnsiTheme="majorBidi" w:cstheme="majorBidi"/>
          <w:bCs/>
          <w:sz w:val="20"/>
          <w:szCs w:val="20"/>
          <w:lang w:val="id-ID"/>
        </w:rPr>
      </w:pPr>
    </w:p>
    <w:p w:rsidR="009B4ED4" w:rsidRDefault="009B4ED4" w:rsidP="009B4ED4">
      <w:pPr>
        <w:spacing w:after="0"/>
        <w:ind w:left="567" w:hanging="567"/>
        <w:jc w:val="both"/>
        <w:rPr>
          <w:rFonts w:asciiTheme="majorBidi" w:hAnsiTheme="majorBidi" w:cstheme="majorBidi"/>
          <w:bCs/>
          <w:sz w:val="20"/>
          <w:szCs w:val="20"/>
          <w:lang w:val="id-ID"/>
        </w:rPr>
      </w:pPr>
      <w:r w:rsidRPr="00690AAD">
        <w:rPr>
          <w:rFonts w:asciiTheme="majorBidi" w:hAnsiTheme="majorBidi" w:cstheme="majorBidi"/>
          <w:bCs/>
          <w:sz w:val="20"/>
          <w:szCs w:val="20"/>
          <w:lang w:val="id-ID"/>
        </w:rPr>
        <w:t>Retnowati, Fitri. 2017. Hubungan Kebiasaan Belajar dan Lingkungan Sekolah Terhadap Hasil Belajar IPS Siswa Kelas V SD Negeri Se-Gugus Diponegoro Kecamatan Bringin Kabupaten Semarang.</w:t>
      </w:r>
      <w:r>
        <w:rPr>
          <w:rFonts w:asciiTheme="majorBidi" w:hAnsiTheme="majorBidi" w:cstheme="majorBidi"/>
          <w:bCs/>
          <w:sz w:val="20"/>
          <w:szCs w:val="20"/>
          <w:lang w:val="id-ID"/>
        </w:rPr>
        <w:t xml:space="preserve"> </w:t>
      </w:r>
      <w:r w:rsidRPr="00690AAD">
        <w:rPr>
          <w:rFonts w:asciiTheme="majorBidi" w:hAnsiTheme="majorBidi" w:cstheme="majorBidi"/>
          <w:bCs/>
          <w:sz w:val="20"/>
          <w:szCs w:val="20"/>
          <w:lang w:val="id-ID"/>
        </w:rPr>
        <w:t xml:space="preserve">Skripsi Jurursan Pendidikan Guru Sekolah Dasar. </w:t>
      </w:r>
      <w:r w:rsidRPr="00690AAD">
        <w:rPr>
          <w:rFonts w:asciiTheme="majorBidi" w:hAnsiTheme="majorBidi" w:cstheme="majorBidi"/>
          <w:bCs/>
          <w:sz w:val="20"/>
          <w:szCs w:val="20"/>
        </w:rPr>
        <w:t>Semarang: FIP UNNES.</w:t>
      </w:r>
    </w:p>
    <w:p w:rsidR="009B4ED4" w:rsidRDefault="009B4ED4" w:rsidP="009B4ED4">
      <w:pPr>
        <w:spacing w:after="0"/>
        <w:ind w:left="567" w:hanging="567"/>
        <w:jc w:val="both"/>
        <w:rPr>
          <w:rFonts w:asciiTheme="majorBidi" w:hAnsiTheme="majorBidi" w:cstheme="majorBidi"/>
          <w:bCs/>
          <w:sz w:val="20"/>
          <w:szCs w:val="20"/>
          <w:lang w:val="id-ID"/>
        </w:rPr>
      </w:pPr>
      <w:r w:rsidRPr="00690AAD">
        <w:rPr>
          <w:rFonts w:asciiTheme="majorBidi" w:hAnsiTheme="majorBidi" w:cstheme="majorBidi"/>
          <w:bCs/>
          <w:sz w:val="20"/>
          <w:szCs w:val="20"/>
          <w:lang w:val="id-ID"/>
        </w:rPr>
        <w:t>Auron, d. 2006.</w:t>
      </w:r>
      <w:r>
        <w:rPr>
          <w:rFonts w:asciiTheme="majorBidi" w:hAnsiTheme="majorBidi" w:cstheme="majorBidi"/>
          <w:bCs/>
          <w:sz w:val="20"/>
          <w:szCs w:val="20"/>
          <w:lang w:val="id-ID"/>
        </w:rPr>
        <w:t xml:space="preserve"> </w:t>
      </w:r>
      <w:r w:rsidRPr="00690AAD">
        <w:rPr>
          <w:rFonts w:asciiTheme="majorBidi" w:hAnsiTheme="majorBidi" w:cstheme="majorBidi"/>
          <w:bCs/>
          <w:i/>
          <w:iCs/>
          <w:sz w:val="20"/>
          <w:szCs w:val="20"/>
          <w:lang w:val="id-ID"/>
        </w:rPr>
        <w:t>Hubungan Kebiasaan</w:t>
      </w:r>
      <w:r>
        <w:rPr>
          <w:rFonts w:asciiTheme="majorBidi" w:hAnsiTheme="majorBidi" w:cstheme="majorBidi"/>
          <w:bCs/>
          <w:i/>
          <w:iCs/>
          <w:sz w:val="20"/>
          <w:szCs w:val="20"/>
          <w:lang w:val="id-ID"/>
        </w:rPr>
        <w:t xml:space="preserve"> </w:t>
      </w:r>
      <w:r w:rsidRPr="00690AAD">
        <w:rPr>
          <w:rFonts w:asciiTheme="majorBidi" w:hAnsiTheme="majorBidi" w:cstheme="majorBidi"/>
          <w:bCs/>
          <w:i/>
          <w:iCs/>
          <w:sz w:val="20"/>
          <w:szCs w:val="20"/>
          <w:lang w:val="id-ID"/>
        </w:rPr>
        <w:t>Belajar</w:t>
      </w:r>
      <w:r>
        <w:rPr>
          <w:rFonts w:asciiTheme="majorBidi" w:hAnsiTheme="majorBidi" w:cstheme="majorBidi"/>
          <w:bCs/>
          <w:i/>
          <w:iCs/>
          <w:sz w:val="20"/>
          <w:szCs w:val="20"/>
          <w:lang w:val="id-ID"/>
        </w:rPr>
        <w:t xml:space="preserve"> </w:t>
      </w:r>
      <w:r w:rsidRPr="00690AAD">
        <w:rPr>
          <w:rFonts w:asciiTheme="majorBidi" w:hAnsiTheme="majorBidi" w:cstheme="majorBidi"/>
          <w:bCs/>
          <w:i/>
          <w:iCs/>
          <w:sz w:val="20"/>
          <w:szCs w:val="20"/>
          <w:lang w:val="id-ID"/>
        </w:rPr>
        <w:t>Matematika</w:t>
      </w:r>
      <w:r>
        <w:rPr>
          <w:rFonts w:asciiTheme="majorBidi" w:hAnsiTheme="majorBidi" w:cstheme="majorBidi"/>
          <w:bCs/>
          <w:i/>
          <w:iCs/>
          <w:sz w:val="20"/>
          <w:szCs w:val="20"/>
          <w:lang w:val="id-ID"/>
        </w:rPr>
        <w:t xml:space="preserve"> </w:t>
      </w:r>
      <w:r w:rsidRPr="00690AAD">
        <w:rPr>
          <w:rFonts w:asciiTheme="majorBidi" w:hAnsiTheme="majorBidi" w:cstheme="majorBidi"/>
          <w:bCs/>
          <w:i/>
          <w:iCs/>
          <w:sz w:val="20"/>
          <w:szCs w:val="20"/>
          <w:lang w:val="id-ID"/>
        </w:rPr>
        <w:t>Siswa</w:t>
      </w:r>
      <w:r>
        <w:rPr>
          <w:rFonts w:asciiTheme="majorBidi" w:hAnsiTheme="majorBidi" w:cstheme="majorBidi"/>
          <w:bCs/>
          <w:i/>
          <w:iCs/>
          <w:sz w:val="20"/>
          <w:szCs w:val="20"/>
          <w:lang w:val="id-ID"/>
        </w:rPr>
        <w:t xml:space="preserve"> </w:t>
      </w:r>
      <w:r w:rsidRPr="00690AAD">
        <w:rPr>
          <w:rFonts w:asciiTheme="majorBidi" w:hAnsiTheme="majorBidi" w:cstheme="majorBidi"/>
          <w:bCs/>
          <w:i/>
          <w:iCs/>
          <w:sz w:val="20"/>
          <w:szCs w:val="20"/>
          <w:lang w:val="id-ID"/>
        </w:rPr>
        <w:t>dengan</w:t>
      </w:r>
      <w:r>
        <w:rPr>
          <w:rFonts w:asciiTheme="majorBidi" w:hAnsiTheme="majorBidi" w:cstheme="majorBidi"/>
          <w:bCs/>
          <w:i/>
          <w:iCs/>
          <w:sz w:val="20"/>
          <w:szCs w:val="20"/>
          <w:lang w:val="id-ID"/>
        </w:rPr>
        <w:t xml:space="preserve"> </w:t>
      </w:r>
      <w:r w:rsidRPr="00690AAD">
        <w:rPr>
          <w:rFonts w:asciiTheme="majorBidi" w:hAnsiTheme="majorBidi" w:cstheme="majorBidi"/>
          <w:bCs/>
          <w:i/>
          <w:iCs/>
          <w:sz w:val="20"/>
          <w:szCs w:val="20"/>
          <w:lang w:val="id-ID"/>
        </w:rPr>
        <w:t>Hasil</w:t>
      </w:r>
      <w:r>
        <w:rPr>
          <w:rFonts w:asciiTheme="majorBidi" w:hAnsiTheme="majorBidi" w:cstheme="majorBidi"/>
          <w:bCs/>
          <w:i/>
          <w:iCs/>
          <w:sz w:val="20"/>
          <w:szCs w:val="20"/>
          <w:lang w:val="id-ID"/>
        </w:rPr>
        <w:t xml:space="preserve"> </w:t>
      </w:r>
      <w:r w:rsidRPr="00690AAD">
        <w:rPr>
          <w:rFonts w:asciiTheme="majorBidi" w:hAnsiTheme="majorBidi" w:cstheme="majorBidi"/>
          <w:bCs/>
          <w:i/>
          <w:iCs/>
          <w:sz w:val="20"/>
          <w:szCs w:val="20"/>
          <w:lang w:val="id-ID"/>
        </w:rPr>
        <w:t>Belajar Di SMA Negeri 2 Ciputat</w:t>
      </w:r>
      <w:r w:rsidRPr="00690AAD">
        <w:rPr>
          <w:rFonts w:asciiTheme="majorBidi" w:hAnsiTheme="majorBidi" w:cstheme="majorBidi"/>
          <w:bCs/>
          <w:sz w:val="20"/>
          <w:szCs w:val="20"/>
          <w:lang w:val="id-ID"/>
        </w:rPr>
        <w:t xml:space="preserve">. </w:t>
      </w:r>
      <w:r w:rsidRPr="002C25D5">
        <w:rPr>
          <w:rFonts w:asciiTheme="majorBidi" w:hAnsiTheme="majorBidi" w:cstheme="majorBidi"/>
          <w:bCs/>
          <w:sz w:val="20"/>
          <w:szCs w:val="20"/>
          <w:lang w:val="id-ID"/>
        </w:rPr>
        <w:t>Skripsi</w:t>
      </w:r>
      <w:r>
        <w:rPr>
          <w:rFonts w:asciiTheme="majorBidi" w:hAnsiTheme="majorBidi" w:cstheme="majorBidi"/>
          <w:bCs/>
          <w:sz w:val="20"/>
          <w:szCs w:val="20"/>
          <w:lang w:val="id-ID"/>
        </w:rPr>
        <w:t xml:space="preserve"> </w:t>
      </w:r>
      <w:r w:rsidRPr="002C25D5">
        <w:rPr>
          <w:rFonts w:asciiTheme="majorBidi" w:hAnsiTheme="majorBidi" w:cstheme="majorBidi"/>
          <w:bCs/>
          <w:sz w:val="20"/>
          <w:szCs w:val="20"/>
          <w:lang w:val="id-ID"/>
        </w:rPr>
        <w:t>Jurusan</w:t>
      </w:r>
      <w:r>
        <w:rPr>
          <w:rFonts w:asciiTheme="majorBidi" w:hAnsiTheme="majorBidi" w:cstheme="majorBidi"/>
          <w:bCs/>
          <w:sz w:val="20"/>
          <w:szCs w:val="20"/>
          <w:lang w:val="id-ID"/>
        </w:rPr>
        <w:t xml:space="preserve"> </w:t>
      </w:r>
      <w:r w:rsidRPr="002C25D5">
        <w:rPr>
          <w:rFonts w:asciiTheme="majorBidi" w:hAnsiTheme="majorBidi" w:cstheme="majorBidi"/>
          <w:bCs/>
          <w:sz w:val="20"/>
          <w:szCs w:val="20"/>
          <w:lang w:val="id-ID"/>
        </w:rPr>
        <w:t>Pendidikan</w:t>
      </w:r>
      <w:r>
        <w:rPr>
          <w:rFonts w:asciiTheme="majorBidi" w:hAnsiTheme="majorBidi" w:cstheme="majorBidi"/>
          <w:bCs/>
          <w:sz w:val="20"/>
          <w:szCs w:val="20"/>
          <w:lang w:val="id-ID"/>
        </w:rPr>
        <w:t xml:space="preserve"> </w:t>
      </w:r>
      <w:r w:rsidRPr="002C25D5">
        <w:rPr>
          <w:rFonts w:asciiTheme="majorBidi" w:hAnsiTheme="majorBidi" w:cstheme="majorBidi"/>
          <w:bCs/>
          <w:sz w:val="20"/>
          <w:szCs w:val="20"/>
          <w:lang w:val="id-ID"/>
        </w:rPr>
        <w:t>Matematika</w:t>
      </w:r>
      <w:r>
        <w:rPr>
          <w:rFonts w:asciiTheme="majorBidi" w:hAnsiTheme="majorBidi" w:cstheme="majorBidi"/>
          <w:bCs/>
          <w:sz w:val="20"/>
          <w:szCs w:val="20"/>
          <w:lang w:val="id-ID"/>
        </w:rPr>
        <w:t xml:space="preserve"> </w:t>
      </w:r>
      <w:r w:rsidRPr="002C25D5">
        <w:rPr>
          <w:rFonts w:asciiTheme="majorBidi" w:hAnsiTheme="majorBidi" w:cstheme="majorBidi"/>
          <w:bCs/>
          <w:sz w:val="20"/>
          <w:szCs w:val="20"/>
          <w:lang w:val="id-ID"/>
        </w:rPr>
        <w:t>Fakultaas</w:t>
      </w:r>
      <w:r>
        <w:rPr>
          <w:rFonts w:asciiTheme="majorBidi" w:hAnsiTheme="majorBidi" w:cstheme="majorBidi"/>
          <w:bCs/>
          <w:sz w:val="20"/>
          <w:szCs w:val="20"/>
          <w:lang w:val="id-ID"/>
        </w:rPr>
        <w:t xml:space="preserve"> </w:t>
      </w:r>
      <w:r w:rsidRPr="002C25D5">
        <w:rPr>
          <w:rFonts w:asciiTheme="majorBidi" w:hAnsiTheme="majorBidi" w:cstheme="majorBidi"/>
          <w:bCs/>
          <w:sz w:val="20"/>
          <w:szCs w:val="20"/>
          <w:lang w:val="id-ID"/>
        </w:rPr>
        <w:t>Ilmu</w:t>
      </w:r>
      <w:r>
        <w:rPr>
          <w:rFonts w:asciiTheme="majorBidi" w:hAnsiTheme="majorBidi" w:cstheme="majorBidi"/>
          <w:bCs/>
          <w:sz w:val="20"/>
          <w:szCs w:val="20"/>
          <w:lang w:val="id-ID"/>
        </w:rPr>
        <w:t xml:space="preserve"> </w:t>
      </w:r>
      <w:r w:rsidRPr="002C25D5">
        <w:rPr>
          <w:rFonts w:asciiTheme="majorBidi" w:hAnsiTheme="majorBidi" w:cstheme="majorBidi"/>
          <w:bCs/>
          <w:sz w:val="20"/>
          <w:szCs w:val="20"/>
          <w:lang w:val="id-ID"/>
        </w:rPr>
        <w:t xml:space="preserve">Tarbiyah Dan Keguruan. Jakarta: Universitas Islam Negeri. </w:t>
      </w:r>
    </w:p>
    <w:p w:rsidR="009B4ED4" w:rsidRDefault="009B4ED4" w:rsidP="009B4ED4">
      <w:pPr>
        <w:spacing w:after="0"/>
        <w:ind w:left="567" w:hanging="567"/>
        <w:jc w:val="both"/>
        <w:rPr>
          <w:rFonts w:asciiTheme="majorBidi" w:hAnsiTheme="majorBidi" w:cstheme="majorBidi"/>
          <w:bCs/>
          <w:sz w:val="20"/>
          <w:szCs w:val="20"/>
          <w:lang w:val="id-ID"/>
        </w:rPr>
      </w:pPr>
      <w:r w:rsidRPr="00690AAD">
        <w:rPr>
          <w:rFonts w:asciiTheme="majorBidi" w:hAnsiTheme="majorBidi" w:cstheme="majorBidi"/>
          <w:sz w:val="20"/>
          <w:szCs w:val="20"/>
        </w:rPr>
        <w:t xml:space="preserve">Slameto. 2010. </w:t>
      </w:r>
      <w:r w:rsidRPr="00690AAD">
        <w:rPr>
          <w:rFonts w:asciiTheme="majorBidi" w:hAnsiTheme="majorBidi" w:cstheme="majorBidi"/>
          <w:i/>
          <w:iCs/>
          <w:sz w:val="20"/>
          <w:szCs w:val="20"/>
        </w:rPr>
        <w:t>Belajar</w:t>
      </w:r>
      <w:r>
        <w:rPr>
          <w:rFonts w:asciiTheme="majorBidi" w:hAnsiTheme="majorBidi" w:cstheme="majorBidi"/>
          <w:i/>
          <w:iCs/>
          <w:sz w:val="20"/>
          <w:szCs w:val="20"/>
          <w:lang w:val="id-ID"/>
        </w:rPr>
        <w:t xml:space="preserve"> </w:t>
      </w:r>
      <w:r w:rsidRPr="00690AAD">
        <w:rPr>
          <w:rFonts w:asciiTheme="majorBidi" w:hAnsiTheme="majorBidi" w:cstheme="majorBidi"/>
          <w:i/>
          <w:iCs/>
          <w:sz w:val="20"/>
          <w:szCs w:val="20"/>
        </w:rPr>
        <w:t>dan</w:t>
      </w:r>
      <w:r>
        <w:rPr>
          <w:rFonts w:asciiTheme="majorBidi" w:hAnsiTheme="majorBidi" w:cstheme="majorBidi"/>
          <w:i/>
          <w:iCs/>
          <w:sz w:val="20"/>
          <w:szCs w:val="20"/>
          <w:lang w:val="id-ID"/>
        </w:rPr>
        <w:t xml:space="preserve"> </w:t>
      </w:r>
      <w:r w:rsidRPr="00690AAD">
        <w:rPr>
          <w:rFonts w:asciiTheme="majorBidi" w:hAnsiTheme="majorBidi" w:cstheme="majorBidi"/>
          <w:i/>
          <w:iCs/>
          <w:sz w:val="20"/>
          <w:szCs w:val="20"/>
        </w:rPr>
        <w:t>Faktor-Faktor yang Mempengaruhinya</w:t>
      </w:r>
      <w:r w:rsidRPr="00690AAD">
        <w:rPr>
          <w:rFonts w:asciiTheme="majorBidi" w:hAnsiTheme="majorBidi" w:cstheme="majorBidi"/>
          <w:sz w:val="20"/>
          <w:szCs w:val="20"/>
        </w:rPr>
        <w:t>. Jakarta: Rineka</w:t>
      </w:r>
      <w:r>
        <w:rPr>
          <w:rFonts w:asciiTheme="majorBidi" w:hAnsiTheme="majorBidi" w:cstheme="majorBidi"/>
          <w:sz w:val="20"/>
          <w:szCs w:val="20"/>
          <w:lang w:val="id-ID"/>
        </w:rPr>
        <w:t xml:space="preserve"> </w:t>
      </w:r>
      <w:r w:rsidRPr="00690AAD">
        <w:rPr>
          <w:rFonts w:asciiTheme="majorBidi" w:hAnsiTheme="majorBidi" w:cstheme="majorBidi"/>
          <w:sz w:val="20"/>
          <w:szCs w:val="20"/>
        </w:rPr>
        <w:t>Cipta.</w:t>
      </w:r>
    </w:p>
    <w:p w:rsidR="009B4ED4" w:rsidRDefault="009B4ED4" w:rsidP="009B4ED4">
      <w:pPr>
        <w:spacing w:after="0"/>
        <w:ind w:left="567" w:hanging="567"/>
        <w:jc w:val="both"/>
        <w:rPr>
          <w:rFonts w:asciiTheme="majorBidi" w:hAnsiTheme="majorBidi" w:cstheme="majorBidi"/>
          <w:bCs/>
          <w:sz w:val="20"/>
          <w:szCs w:val="20"/>
          <w:lang w:val="id-ID"/>
        </w:rPr>
      </w:pPr>
      <w:r w:rsidRPr="00690AAD">
        <w:rPr>
          <w:rFonts w:asciiTheme="majorBidi" w:hAnsiTheme="majorBidi" w:cstheme="majorBidi"/>
          <w:bCs/>
          <w:sz w:val="20"/>
          <w:szCs w:val="20"/>
          <w:lang w:val="id-ID"/>
        </w:rPr>
        <w:t xml:space="preserve">Aunurrahman. 2010. </w:t>
      </w:r>
      <w:r w:rsidRPr="00690AAD">
        <w:rPr>
          <w:rFonts w:asciiTheme="majorBidi" w:hAnsiTheme="majorBidi" w:cstheme="majorBidi"/>
          <w:bCs/>
          <w:i/>
          <w:iCs/>
          <w:sz w:val="20"/>
          <w:szCs w:val="20"/>
          <w:lang w:val="id-ID"/>
        </w:rPr>
        <w:t>Prosedur</w:t>
      </w:r>
      <w:r>
        <w:rPr>
          <w:rFonts w:asciiTheme="majorBidi" w:hAnsiTheme="majorBidi" w:cstheme="majorBidi"/>
          <w:bCs/>
          <w:i/>
          <w:iCs/>
          <w:sz w:val="20"/>
          <w:szCs w:val="20"/>
          <w:lang w:val="id-ID"/>
        </w:rPr>
        <w:t xml:space="preserve"> </w:t>
      </w:r>
      <w:r w:rsidRPr="00690AAD">
        <w:rPr>
          <w:rFonts w:asciiTheme="majorBidi" w:hAnsiTheme="majorBidi" w:cstheme="majorBidi"/>
          <w:bCs/>
          <w:i/>
          <w:iCs/>
          <w:sz w:val="20"/>
          <w:szCs w:val="20"/>
          <w:lang w:val="id-ID"/>
        </w:rPr>
        <w:t>Penelitian</w:t>
      </w:r>
      <w:r>
        <w:rPr>
          <w:rFonts w:asciiTheme="majorBidi" w:hAnsiTheme="majorBidi" w:cstheme="majorBidi"/>
          <w:bCs/>
          <w:i/>
          <w:iCs/>
          <w:sz w:val="20"/>
          <w:szCs w:val="20"/>
          <w:lang w:val="id-ID"/>
        </w:rPr>
        <w:t xml:space="preserve"> </w:t>
      </w:r>
      <w:r w:rsidRPr="00690AAD">
        <w:rPr>
          <w:rFonts w:asciiTheme="majorBidi" w:hAnsiTheme="majorBidi" w:cstheme="majorBidi"/>
          <w:bCs/>
          <w:i/>
          <w:iCs/>
          <w:sz w:val="20"/>
          <w:szCs w:val="20"/>
          <w:lang w:val="id-ID"/>
        </w:rPr>
        <w:t>Suatu</w:t>
      </w:r>
      <w:r>
        <w:rPr>
          <w:rFonts w:asciiTheme="majorBidi" w:hAnsiTheme="majorBidi" w:cstheme="majorBidi"/>
          <w:bCs/>
          <w:i/>
          <w:iCs/>
          <w:sz w:val="20"/>
          <w:szCs w:val="20"/>
          <w:lang w:val="id-ID"/>
        </w:rPr>
        <w:t xml:space="preserve"> </w:t>
      </w:r>
      <w:r w:rsidRPr="00690AAD">
        <w:rPr>
          <w:rFonts w:asciiTheme="majorBidi" w:hAnsiTheme="majorBidi" w:cstheme="majorBidi"/>
          <w:bCs/>
          <w:i/>
          <w:iCs/>
          <w:sz w:val="20"/>
          <w:szCs w:val="20"/>
          <w:lang w:val="id-ID"/>
        </w:rPr>
        <w:t>Pendekatan</w:t>
      </w:r>
      <w:r>
        <w:rPr>
          <w:rFonts w:asciiTheme="majorBidi" w:hAnsiTheme="majorBidi" w:cstheme="majorBidi"/>
          <w:bCs/>
          <w:i/>
          <w:iCs/>
          <w:sz w:val="20"/>
          <w:szCs w:val="20"/>
          <w:lang w:val="id-ID"/>
        </w:rPr>
        <w:t xml:space="preserve"> </w:t>
      </w:r>
      <w:r w:rsidRPr="00690AAD">
        <w:rPr>
          <w:rFonts w:asciiTheme="majorBidi" w:hAnsiTheme="majorBidi" w:cstheme="majorBidi"/>
          <w:bCs/>
          <w:i/>
          <w:iCs/>
          <w:sz w:val="20"/>
          <w:szCs w:val="20"/>
          <w:lang w:val="id-ID"/>
        </w:rPr>
        <w:t>Praktik</w:t>
      </w:r>
      <w:r w:rsidRPr="00690AAD">
        <w:rPr>
          <w:rFonts w:asciiTheme="majorBidi" w:hAnsiTheme="majorBidi" w:cstheme="majorBidi"/>
          <w:bCs/>
          <w:sz w:val="20"/>
          <w:szCs w:val="20"/>
          <w:lang w:val="id-ID"/>
        </w:rPr>
        <w:t>. Jakarta: Rineka</w:t>
      </w:r>
      <w:r>
        <w:rPr>
          <w:rFonts w:asciiTheme="majorBidi" w:hAnsiTheme="majorBidi" w:cstheme="majorBidi"/>
          <w:bCs/>
          <w:sz w:val="20"/>
          <w:szCs w:val="20"/>
          <w:lang w:val="id-ID"/>
        </w:rPr>
        <w:t xml:space="preserve"> </w:t>
      </w:r>
      <w:r w:rsidRPr="00690AAD">
        <w:rPr>
          <w:rFonts w:asciiTheme="majorBidi" w:hAnsiTheme="majorBidi" w:cstheme="majorBidi"/>
          <w:bCs/>
          <w:sz w:val="20"/>
          <w:szCs w:val="20"/>
          <w:lang w:val="id-ID"/>
        </w:rPr>
        <w:t>Cipta.</w:t>
      </w:r>
    </w:p>
    <w:p w:rsidR="009B4ED4" w:rsidRDefault="009B4ED4" w:rsidP="009B4ED4">
      <w:pPr>
        <w:spacing w:after="0"/>
        <w:ind w:left="567" w:hanging="567"/>
        <w:jc w:val="both"/>
        <w:rPr>
          <w:rFonts w:ascii="Times New Roman" w:hAnsi="Times New Roman"/>
          <w:sz w:val="20"/>
          <w:szCs w:val="20"/>
          <w:lang w:val="id-ID"/>
        </w:rPr>
      </w:pPr>
      <w:r w:rsidRPr="00E85A37">
        <w:rPr>
          <w:rFonts w:ascii="Times New Roman" w:hAnsi="Times New Roman"/>
          <w:sz w:val="20"/>
          <w:szCs w:val="20"/>
          <w:lang w:val="id-ID"/>
        </w:rPr>
        <w:lastRenderedPageBreak/>
        <w:t xml:space="preserve">Rahayu, M. M. 2015. </w:t>
      </w:r>
      <w:r w:rsidRPr="00E85A37">
        <w:rPr>
          <w:rFonts w:ascii="Times New Roman" w:hAnsi="Times New Roman"/>
          <w:i/>
          <w:iCs/>
          <w:sz w:val="20"/>
          <w:szCs w:val="20"/>
          <w:lang w:val="id-ID"/>
        </w:rPr>
        <w:t>Pengaruh Kebiasaan Belajar Terhadap Hasil Belajar Matematika Siswa Kelas V SD Negeri Daerah Binaan II Kecamatan Ajibarang Banyumas</w:t>
      </w:r>
      <w:r w:rsidRPr="00E85A37">
        <w:rPr>
          <w:rFonts w:ascii="Times New Roman" w:hAnsi="Times New Roman"/>
          <w:sz w:val="20"/>
          <w:szCs w:val="20"/>
          <w:lang w:val="id-ID"/>
        </w:rPr>
        <w:t xml:space="preserve">.Skripsi Jurusan Pendidikan Guru Sekolah Dasar. </w:t>
      </w:r>
      <w:r w:rsidRPr="00E85A37">
        <w:rPr>
          <w:rFonts w:ascii="Times New Roman" w:hAnsi="Times New Roman"/>
          <w:sz w:val="20"/>
          <w:szCs w:val="20"/>
        </w:rPr>
        <w:t>Fakultas Ilmu Pendidikan: Universitas Negeri Semarang.</w:t>
      </w:r>
    </w:p>
    <w:p w:rsidR="009B4ED4" w:rsidRDefault="009B4ED4" w:rsidP="009B4ED4">
      <w:pPr>
        <w:spacing w:after="0"/>
        <w:ind w:left="567" w:hanging="567"/>
        <w:jc w:val="both"/>
        <w:rPr>
          <w:rFonts w:asciiTheme="majorBidi" w:hAnsiTheme="majorBidi" w:cstheme="majorBidi"/>
          <w:color w:val="000000"/>
          <w:sz w:val="20"/>
          <w:szCs w:val="20"/>
          <w:lang w:val="id-ID"/>
        </w:rPr>
      </w:pPr>
      <w:r w:rsidRPr="00690AAD">
        <w:rPr>
          <w:rFonts w:asciiTheme="majorBidi" w:hAnsiTheme="majorBidi" w:cstheme="majorBidi"/>
          <w:color w:val="000000"/>
          <w:sz w:val="20"/>
          <w:szCs w:val="20"/>
          <w:lang w:val="id-ID"/>
        </w:rPr>
        <w:t xml:space="preserve">Sugiyono. 2018. </w:t>
      </w:r>
      <w:r w:rsidRPr="00690AAD">
        <w:rPr>
          <w:rFonts w:asciiTheme="majorBidi" w:hAnsiTheme="majorBidi" w:cstheme="majorBidi"/>
          <w:i/>
          <w:iCs/>
          <w:color w:val="000000"/>
          <w:sz w:val="20"/>
          <w:szCs w:val="20"/>
          <w:lang w:val="id-ID"/>
        </w:rPr>
        <w:t xml:space="preserve">Metode Penelitian Kuantitatif, Kualitatif, dan R&amp;D. </w:t>
      </w:r>
      <w:r w:rsidRPr="00690AAD">
        <w:rPr>
          <w:rFonts w:asciiTheme="majorBidi" w:hAnsiTheme="majorBidi" w:cstheme="majorBidi"/>
          <w:color w:val="000000"/>
          <w:sz w:val="20"/>
          <w:szCs w:val="20"/>
          <w:lang w:val="id-ID"/>
        </w:rPr>
        <w:t>Bandung: Alfabeta.</w:t>
      </w:r>
    </w:p>
    <w:p w:rsidR="009B4ED4" w:rsidRDefault="009B4ED4" w:rsidP="009B4ED4">
      <w:pPr>
        <w:spacing w:after="0"/>
        <w:ind w:left="567" w:hanging="567"/>
        <w:jc w:val="both"/>
        <w:rPr>
          <w:rFonts w:ascii="Times New Roman" w:hAnsi="Times New Roman"/>
          <w:sz w:val="20"/>
          <w:szCs w:val="20"/>
          <w:lang w:val="id-ID"/>
        </w:rPr>
      </w:pPr>
      <w:r w:rsidRPr="00E85A37">
        <w:rPr>
          <w:rFonts w:ascii="Times New Roman" w:hAnsi="Times New Roman"/>
          <w:sz w:val="20"/>
          <w:szCs w:val="20"/>
        </w:rPr>
        <w:t xml:space="preserve">Djaali. 2014. </w:t>
      </w:r>
      <w:r w:rsidRPr="00E85A37">
        <w:rPr>
          <w:rFonts w:ascii="Times New Roman" w:hAnsi="Times New Roman"/>
          <w:i/>
          <w:iCs/>
          <w:sz w:val="20"/>
          <w:szCs w:val="20"/>
        </w:rPr>
        <w:t>Psikologi Pendidikan</w:t>
      </w:r>
      <w:r w:rsidRPr="00E85A37">
        <w:rPr>
          <w:rFonts w:ascii="Times New Roman" w:hAnsi="Times New Roman"/>
          <w:sz w:val="20"/>
          <w:szCs w:val="20"/>
        </w:rPr>
        <w:t>. Jakarta: Bumi Aksara.</w:t>
      </w:r>
    </w:p>
    <w:p w:rsidR="009B4ED4" w:rsidRPr="00165508" w:rsidRDefault="009B4ED4" w:rsidP="009B4ED4">
      <w:pPr>
        <w:spacing w:after="0"/>
        <w:ind w:left="567" w:hanging="567"/>
        <w:jc w:val="both"/>
        <w:rPr>
          <w:rFonts w:asciiTheme="majorBidi" w:hAnsiTheme="majorBidi" w:cstheme="majorBidi"/>
          <w:color w:val="000000"/>
          <w:sz w:val="20"/>
          <w:szCs w:val="20"/>
          <w:lang w:val="id-ID"/>
        </w:rPr>
      </w:pPr>
      <w:r>
        <w:rPr>
          <w:rFonts w:ascii="Times New Roman" w:hAnsi="Times New Roman"/>
          <w:sz w:val="20"/>
          <w:szCs w:val="20"/>
          <w:lang w:val="id-ID"/>
        </w:rPr>
        <w:t>Richie. 2019. Mobile Statistik, Research and Consulting, diaskes dari http</w:t>
      </w:r>
      <w:r w:rsidRPr="00E85A37">
        <w:rPr>
          <w:rFonts w:ascii="Times New Roman" w:hAnsi="Times New Roman"/>
          <w:color w:val="000000"/>
          <w:sz w:val="20"/>
          <w:szCs w:val="20"/>
          <w:lang w:val="id-ID"/>
        </w:rPr>
        <w:t>//</w:t>
      </w:r>
      <w:r>
        <w:rPr>
          <w:rFonts w:ascii="Times New Roman" w:hAnsi="Times New Roman"/>
          <w:color w:val="000000"/>
          <w:sz w:val="20"/>
          <w:szCs w:val="20"/>
          <w:lang w:val="id-ID"/>
        </w:rPr>
        <w:t>:www.mobileestatic.com.</w:t>
      </w:r>
    </w:p>
    <w:p w:rsidR="009B4ED4" w:rsidRDefault="009B4ED4" w:rsidP="009B4ED4">
      <w:pPr>
        <w:spacing w:after="0"/>
        <w:ind w:left="567" w:hanging="567"/>
        <w:jc w:val="both"/>
        <w:rPr>
          <w:rFonts w:asciiTheme="majorBidi" w:hAnsiTheme="majorBidi" w:cstheme="majorBidi"/>
          <w:sz w:val="20"/>
          <w:szCs w:val="20"/>
          <w:lang w:val="id-ID"/>
        </w:rPr>
      </w:pPr>
      <w:r w:rsidRPr="002C25D5">
        <w:rPr>
          <w:rFonts w:asciiTheme="majorBidi" w:hAnsiTheme="majorBidi" w:cstheme="majorBidi"/>
          <w:sz w:val="20"/>
          <w:szCs w:val="20"/>
          <w:lang w:val="id-ID"/>
        </w:rPr>
        <w:t>Dalyono, M. 20</w:t>
      </w:r>
      <w:r>
        <w:rPr>
          <w:rFonts w:asciiTheme="majorBidi" w:hAnsiTheme="majorBidi" w:cstheme="majorBidi"/>
          <w:sz w:val="20"/>
          <w:szCs w:val="20"/>
          <w:lang w:val="id-ID"/>
        </w:rPr>
        <w:t>10</w:t>
      </w:r>
      <w:r w:rsidRPr="002C25D5">
        <w:rPr>
          <w:rFonts w:asciiTheme="majorBidi" w:hAnsiTheme="majorBidi" w:cstheme="majorBidi"/>
          <w:sz w:val="20"/>
          <w:szCs w:val="20"/>
          <w:lang w:val="id-ID"/>
        </w:rPr>
        <w:t xml:space="preserve">. </w:t>
      </w:r>
      <w:r w:rsidRPr="002C25D5">
        <w:rPr>
          <w:rFonts w:asciiTheme="majorBidi" w:hAnsiTheme="majorBidi" w:cstheme="majorBidi"/>
          <w:i/>
          <w:iCs/>
          <w:sz w:val="20"/>
          <w:szCs w:val="20"/>
          <w:lang w:val="id-ID"/>
        </w:rPr>
        <w:t>Psikologi</w:t>
      </w:r>
      <w:r>
        <w:rPr>
          <w:rFonts w:asciiTheme="majorBidi" w:hAnsiTheme="majorBidi" w:cstheme="majorBidi"/>
          <w:i/>
          <w:iCs/>
          <w:sz w:val="20"/>
          <w:szCs w:val="20"/>
          <w:lang w:val="id-ID"/>
        </w:rPr>
        <w:t xml:space="preserve"> </w:t>
      </w:r>
      <w:r w:rsidRPr="002C25D5">
        <w:rPr>
          <w:rFonts w:asciiTheme="majorBidi" w:hAnsiTheme="majorBidi" w:cstheme="majorBidi"/>
          <w:i/>
          <w:iCs/>
          <w:sz w:val="20"/>
          <w:szCs w:val="20"/>
          <w:lang w:val="id-ID"/>
        </w:rPr>
        <w:t>Pendidikan</w:t>
      </w:r>
      <w:r w:rsidRPr="002C25D5">
        <w:rPr>
          <w:rFonts w:asciiTheme="majorBidi" w:hAnsiTheme="majorBidi" w:cstheme="majorBidi"/>
          <w:sz w:val="20"/>
          <w:szCs w:val="20"/>
          <w:lang w:val="id-ID"/>
        </w:rPr>
        <w:t>. Jakarta: Rineka</w:t>
      </w:r>
      <w:r>
        <w:rPr>
          <w:rFonts w:asciiTheme="majorBidi" w:hAnsiTheme="majorBidi" w:cstheme="majorBidi"/>
          <w:sz w:val="20"/>
          <w:szCs w:val="20"/>
          <w:lang w:val="id-ID"/>
        </w:rPr>
        <w:t xml:space="preserve"> </w:t>
      </w:r>
      <w:r w:rsidRPr="002C25D5">
        <w:rPr>
          <w:rFonts w:asciiTheme="majorBidi" w:hAnsiTheme="majorBidi" w:cstheme="majorBidi"/>
          <w:sz w:val="20"/>
          <w:szCs w:val="20"/>
          <w:lang w:val="id-ID"/>
        </w:rPr>
        <w:t xml:space="preserve">Cipta. </w:t>
      </w:r>
    </w:p>
    <w:p w:rsidR="009B4ED4" w:rsidRDefault="009B4ED4" w:rsidP="009B4ED4">
      <w:pPr>
        <w:spacing w:after="0"/>
        <w:ind w:left="567" w:hanging="567"/>
        <w:jc w:val="both"/>
        <w:rPr>
          <w:rFonts w:asciiTheme="majorBidi" w:hAnsiTheme="majorBidi" w:cstheme="majorBidi"/>
          <w:bCs/>
          <w:sz w:val="20"/>
          <w:szCs w:val="20"/>
          <w:lang w:val="id-ID"/>
        </w:rPr>
      </w:pPr>
      <w:r w:rsidRPr="00E85A37">
        <w:rPr>
          <w:rFonts w:asciiTheme="majorBidi" w:hAnsiTheme="majorBidi" w:cstheme="majorBidi"/>
          <w:bCs/>
          <w:sz w:val="20"/>
          <w:szCs w:val="20"/>
          <w:lang w:val="id-ID"/>
        </w:rPr>
        <w:t xml:space="preserve">Hidayati. 2016. </w:t>
      </w:r>
      <w:r w:rsidRPr="00E85A37">
        <w:rPr>
          <w:rFonts w:ascii="Times New Roman" w:hAnsi="Times New Roman"/>
          <w:color w:val="000000"/>
          <w:sz w:val="20"/>
          <w:szCs w:val="20"/>
          <w:lang w:val="id-ID"/>
        </w:rPr>
        <w:t>Hubungan Kebiasaan Belajar dengan Hasil Belajar Siswa Kelas IV SD Se-Gugus II Kecamatan Piyungan Kabupaten Bantul Tahun Ajaran2015/2016</w:t>
      </w:r>
      <w:r w:rsidRPr="00E85A37">
        <w:rPr>
          <w:rFonts w:asciiTheme="majorBidi" w:hAnsiTheme="majorBidi" w:cstheme="majorBidi"/>
          <w:sz w:val="20"/>
          <w:szCs w:val="20"/>
          <w:lang w:val="id-ID"/>
        </w:rPr>
        <w:t>.</w:t>
      </w:r>
      <w:r>
        <w:rPr>
          <w:rFonts w:asciiTheme="majorBidi" w:hAnsiTheme="majorBidi" w:cstheme="majorBidi"/>
          <w:sz w:val="20"/>
          <w:szCs w:val="20"/>
          <w:lang w:val="id-ID"/>
        </w:rPr>
        <w:t xml:space="preserve"> </w:t>
      </w:r>
      <w:r w:rsidRPr="00E85A37">
        <w:rPr>
          <w:rFonts w:asciiTheme="majorBidi" w:hAnsiTheme="majorBidi" w:cstheme="majorBidi"/>
          <w:bCs/>
          <w:sz w:val="20"/>
          <w:szCs w:val="20"/>
          <w:lang w:val="id-ID"/>
        </w:rPr>
        <w:t xml:space="preserve">Skripsi Jurusan Pendidikan Guru Sekolah Dasar. </w:t>
      </w:r>
      <w:r w:rsidRPr="00E85A37">
        <w:rPr>
          <w:rFonts w:asciiTheme="majorBidi" w:hAnsiTheme="majorBidi" w:cstheme="majorBidi"/>
          <w:bCs/>
          <w:sz w:val="20"/>
          <w:szCs w:val="20"/>
        </w:rPr>
        <w:t xml:space="preserve">Fakultas </w:t>
      </w:r>
      <w:r w:rsidRPr="00E85A37">
        <w:rPr>
          <w:rFonts w:asciiTheme="majorBidi" w:hAnsiTheme="majorBidi" w:cstheme="majorBidi"/>
          <w:bCs/>
          <w:sz w:val="20"/>
          <w:szCs w:val="20"/>
          <w:lang w:val="id-ID"/>
        </w:rPr>
        <w:t>Ilmu Pendidikan</w:t>
      </w:r>
      <w:r w:rsidRPr="00E85A37">
        <w:rPr>
          <w:rFonts w:asciiTheme="majorBidi" w:hAnsiTheme="majorBidi" w:cstheme="majorBidi"/>
          <w:bCs/>
          <w:sz w:val="20"/>
          <w:szCs w:val="20"/>
        </w:rPr>
        <w:t xml:space="preserve">: Universitas Negeri Yogyakarta. </w:t>
      </w:r>
    </w:p>
    <w:p w:rsidR="009B4ED4" w:rsidRDefault="009B4ED4" w:rsidP="009B4ED4">
      <w:pPr>
        <w:autoSpaceDE w:val="0"/>
        <w:autoSpaceDN w:val="0"/>
        <w:adjustRightInd w:val="0"/>
        <w:spacing w:after="0"/>
        <w:jc w:val="both"/>
        <w:rPr>
          <w:rFonts w:ascii="Times New Roman" w:hAnsi="Times New Roman"/>
          <w:sz w:val="20"/>
          <w:szCs w:val="20"/>
          <w:lang w:val="id-ID"/>
        </w:rPr>
      </w:pPr>
      <w:r>
        <w:rPr>
          <w:rFonts w:ascii="Times New Roman" w:hAnsi="Times New Roman"/>
          <w:color w:val="000000"/>
          <w:sz w:val="20"/>
          <w:szCs w:val="20"/>
        </w:rPr>
        <w:t>Aldi Prasetyo. 2014</w:t>
      </w:r>
      <w:r w:rsidRPr="00010071">
        <w:rPr>
          <w:rFonts w:ascii="Times New Roman" w:hAnsi="Times New Roman"/>
          <w:color w:val="000000"/>
          <w:sz w:val="20"/>
          <w:szCs w:val="20"/>
        </w:rPr>
        <w:t xml:space="preserve">. </w:t>
      </w:r>
      <w:r w:rsidRPr="00010071">
        <w:rPr>
          <w:rFonts w:ascii="Times New Roman" w:hAnsi="Times New Roman"/>
          <w:i/>
          <w:iCs/>
          <w:color w:val="000000"/>
          <w:sz w:val="20"/>
          <w:szCs w:val="20"/>
        </w:rPr>
        <w:t>Pengaruh G</w:t>
      </w:r>
      <w:r>
        <w:rPr>
          <w:rFonts w:ascii="Times New Roman" w:hAnsi="Times New Roman"/>
          <w:i/>
          <w:iCs/>
          <w:color w:val="000000"/>
          <w:sz w:val="20"/>
          <w:szCs w:val="20"/>
        </w:rPr>
        <w:t>ame Online</w:t>
      </w:r>
      <w:r>
        <w:rPr>
          <w:rFonts w:ascii="Times New Roman" w:hAnsi="Times New Roman"/>
          <w:i/>
          <w:iCs/>
          <w:color w:val="000000"/>
          <w:sz w:val="20"/>
          <w:szCs w:val="20"/>
          <w:lang w:val="id-ID"/>
        </w:rPr>
        <w:t xml:space="preserve"> </w:t>
      </w:r>
      <w:r w:rsidRPr="00010071">
        <w:rPr>
          <w:rFonts w:ascii="Times New Roman" w:hAnsi="Times New Roman"/>
          <w:i/>
          <w:iCs/>
          <w:color w:val="000000"/>
          <w:sz w:val="20"/>
          <w:szCs w:val="20"/>
        </w:rPr>
        <w:t>Terhadap Prestasi Pelajar.</w:t>
      </w:r>
      <w:r>
        <w:rPr>
          <w:rFonts w:ascii="Times New Roman" w:hAnsi="Times New Roman"/>
          <w:i/>
          <w:iCs/>
          <w:color w:val="000000"/>
          <w:sz w:val="20"/>
          <w:szCs w:val="20"/>
          <w:lang w:val="id-ID"/>
        </w:rPr>
        <w:t xml:space="preserve"> Diakses </w:t>
      </w:r>
      <w:r w:rsidRPr="00010071">
        <w:rPr>
          <w:rFonts w:ascii="Times New Roman" w:hAnsi="Times New Roman"/>
          <w:color w:val="000000"/>
          <w:sz w:val="20"/>
          <w:szCs w:val="20"/>
        </w:rPr>
        <w:t xml:space="preserve">dari </w:t>
      </w:r>
      <w:hyperlink r:id="rId11" w:history="1">
        <w:r w:rsidRPr="008214D5">
          <w:rPr>
            <w:rStyle w:val="Hyperlink"/>
            <w:rFonts w:ascii="Times New Roman" w:hAnsi="Times New Roman"/>
            <w:sz w:val="20"/>
            <w:szCs w:val="20"/>
          </w:rPr>
          <w:t>http://aldidud.blogspot.co.id/2014/01/game-online-terhadapkehidupan-pelajar.html</w:t>
        </w:r>
      </w:hyperlink>
      <w:r>
        <w:rPr>
          <w:rFonts w:ascii="Times New Roman" w:hAnsi="Times New Roman"/>
          <w:color w:val="0000FF"/>
          <w:sz w:val="20"/>
          <w:szCs w:val="20"/>
          <w:lang w:val="id-ID"/>
        </w:rPr>
        <w:t>.</w:t>
      </w:r>
    </w:p>
    <w:p w:rsidR="009B4ED4" w:rsidRDefault="009B4ED4" w:rsidP="009B4ED4">
      <w:pPr>
        <w:autoSpaceDE w:val="0"/>
        <w:autoSpaceDN w:val="0"/>
        <w:adjustRightInd w:val="0"/>
        <w:spacing w:after="0"/>
        <w:ind w:left="567" w:hanging="567"/>
        <w:jc w:val="both"/>
        <w:rPr>
          <w:rFonts w:ascii="Times New Roman" w:hAnsi="Times New Roman"/>
          <w:sz w:val="20"/>
          <w:szCs w:val="20"/>
          <w:lang w:val="id-ID"/>
        </w:rPr>
      </w:pPr>
      <w:r w:rsidRPr="00165508">
        <w:rPr>
          <w:rFonts w:ascii="Times New Roman" w:hAnsi="Times New Roman"/>
          <w:color w:val="000000"/>
          <w:sz w:val="20"/>
          <w:szCs w:val="20"/>
        </w:rPr>
        <w:t>Mulyatiningsih</w:t>
      </w:r>
      <w:r>
        <w:rPr>
          <w:rFonts w:ascii="Times New Roman" w:hAnsi="Times New Roman"/>
          <w:color w:val="000000"/>
          <w:sz w:val="20"/>
          <w:szCs w:val="20"/>
          <w:lang w:val="id-ID"/>
        </w:rPr>
        <w:t xml:space="preserve"> Rudi. </w:t>
      </w:r>
      <w:r>
        <w:rPr>
          <w:rFonts w:ascii="Times New Roman" w:hAnsi="Times New Roman"/>
          <w:color w:val="000000"/>
          <w:sz w:val="20"/>
          <w:szCs w:val="20"/>
        </w:rPr>
        <w:t>2004</w:t>
      </w:r>
      <w:r w:rsidRPr="00165508">
        <w:rPr>
          <w:rFonts w:ascii="Times New Roman" w:hAnsi="Times New Roman"/>
          <w:color w:val="000000"/>
          <w:sz w:val="20"/>
          <w:szCs w:val="20"/>
        </w:rPr>
        <w:t xml:space="preserve">. </w:t>
      </w:r>
      <w:r w:rsidRPr="00165508">
        <w:rPr>
          <w:rFonts w:ascii="Times New Roman" w:hAnsi="Times New Roman"/>
          <w:i/>
          <w:iCs/>
          <w:color w:val="000000"/>
          <w:sz w:val="20"/>
          <w:szCs w:val="20"/>
        </w:rPr>
        <w:t>Bimbingan Pribadi-Sosial, Belajar, dan Karier.</w:t>
      </w:r>
      <w:r>
        <w:rPr>
          <w:rFonts w:ascii="Times New Roman" w:hAnsi="Times New Roman"/>
          <w:i/>
          <w:iCs/>
          <w:color w:val="000000"/>
          <w:sz w:val="20"/>
          <w:szCs w:val="20"/>
          <w:lang w:val="id-ID"/>
        </w:rPr>
        <w:t xml:space="preserve"> </w:t>
      </w:r>
      <w:r w:rsidRPr="00165508">
        <w:rPr>
          <w:rFonts w:ascii="Times New Roman" w:hAnsi="Times New Roman"/>
          <w:color w:val="000000"/>
          <w:sz w:val="20"/>
          <w:szCs w:val="20"/>
        </w:rPr>
        <w:t xml:space="preserve">Jakarta: </w:t>
      </w:r>
      <w:r>
        <w:rPr>
          <w:rFonts w:ascii="Times New Roman" w:hAnsi="Times New Roman"/>
          <w:color w:val="000000"/>
          <w:sz w:val="20"/>
          <w:szCs w:val="20"/>
          <w:lang w:val="id-ID"/>
        </w:rPr>
        <w:t xml:space="preserve"> </w:t>
      </w:r>
      <w:r w:rsidRPr="00165508">
        <w:rPr>
          <w:rFonts w:ascii="Times New Roman" w:hAnsi="Times New Roman"/>
          <w:color w:val="000000"/>
          <w:sz w:val="20"/>
          <w:szCs w:val="20"/>
        </w:rPr>
        <w:t>Gramedia</w:t>
      </w:r>
    </w:p>
    <w:p w:rsidR="009B4ED4" w:rsidRDefault="009B4ED4" w:rsidP="009B4ED4">
      <w:pPr>
        <w:autoSpaceDE w:val="0"/>
        <w:autoSpaceDN w:val="0"/>
        <w:adjustRightInd w:val="0"/>
        <w:spacing w:after="0"/>
        <w:ind w:left="567" w:hanging="567"/>
        <w:jc w:val="both"/>
        <w:rPr>
          <w:rFonts w:ascii="Times New Roman" w:hAnsi="Times New Roman"/>
          <w:color w:val="000000"/>
          <w:sz w:val="20"/>
          <w:szCs w:val="20"/>
          <w:lang w:val="id-ID"/>
        </w:rPr>
      </w:pPr>
      <w:r w:rsidRPr="00A3574C">
        <w:rPr>
          <w:rFonts w:ascii="Times New Roman" w:hAnsi="Times New Roman"/>
          <w:color w:val="000000"/>
          <w:sz w:val="20"/>
          <w:szCs w:val="20"/>
        </w:rPr>
        <w:t>Suparno</w:t>
      </w:r>
      <w:r>
        <w:rPr>
          <w:rFonts w:ascii="Times New Roman" w:hAnsi="Times New Roman"/>
          <w:color w:val="000000"/>
          <w:sz w:val="20"/>
          <w:szCs w:val="20"/>
          <w:lang w:val="id-ID"/>
        </w:rPr>
        <w:t xml:space="preserve">, </w:t>
      </w:r>
      <w:r w:rsidRPr="00A3574C">
        <w:rPr>
          <w:rFonts w:ascii="Times New Roman" w:hAnsi="Times New Roman"/>
          <w:color w:val="000000"/>
          <w:sz w:val="20"/>
          <w:szCs w:val="20"/>
        </w:rPr>
        <w:t>A.Suhaenah</w:t>
      </w:r>
      <w:r>
        <w:rPr>
          <w:rFonts w:ascii="Times New Roman" w:hAnsi="Times New Roman"/>
          <w:color w:val="000000"/>
          <w:sz w:val="20"/>
          <w:szCs w:val="20"/>
        </w:rPr>
        <w:t>.</w:t>
      </w:r>
      <w:r>
        <w:rPr>
          <w:rFonts w:ascii="Times New Roman" w:hAnsi="Times New Roman"/>
          <w:color w:val="000000"/>
          <w:sz w:val="20"/>
          <w:szCs w:val="20"/>
          <w:lang w:val="id-ID"/>
        </w:rPr>
        <w:t xml:space="preserve"> </w:t>
      </w:r>
      <w:r>
        <w:rPr>
          <w:rFonts w:ascii="Times New Roman" w:hAnsi="Times New Roman"/>
          <w:color w:val="000000"/>
          <w:sz w:val="20"/>
          <w:szCs w:val="20"/>
        </w:rPr>
        <w:t>2001</w:t>
      </w:r>
      <w:r w:rsidRPr="00A3574C">
        <w:rPr>
          <w:rFonts w:ascii="Times New Roman" w:hAnsi="Times New Roman"/>
          <w:color w:val="000000"/>
          <w:sz w:val="20"/>
          <w:szCs w:val="20"/>
        </w:rPr>
        <w:t>.</w:t>
      </w:r>
      <w:r>
        <w:rPr>
          <w:rFonts w:ascii="Times New Roman" w:hAnsi="Times New Roman"/>
          <w:color w:val="000000"/>
          <w:sz w:val="20"/>
          <w:szCs w:val="20"/>
          <w:lang w:val="id-ID"/>
        </w:rPr>
        <w:t xml:space="preserve"> </w:t>
      </w:r>
      <w:r w:rsidRPr="00A3574C">
        <w:rPr>
          <w:rFonts w:ascii="Times New Roman" w:hAnsi="Times New Roman"/>
          <w:i/>
          <w:iCs/>
          <w:color w:val="000000"/>
          <w:sz w:val="20"/>
          <w:szCs w:val="20"/>
        </w:rPr>
        <w:t>Membangun Kompetensi Belajar</w:t>
      </w:r>
      <w:r w:rsidRPr="00A3574C">
        <w:rPr>
          <w:rFonts w:ascii="Times New Roman" w:hAnsi="Times New Roman"/>
          <w:color w:val="000000"/>
          <w:sz w:val="20"/>
          <w:szCs w:val="20"/>
        </w:rPr>
        <w:t>. Jakarta:</w:t>
      </w:r>
      <w:r>
        <w:rPr>
          <w:rFonts w:ascii="Times New Roman" w:hAnsi="Times New Roman"/>
          <w:color w:val="000000"/>
          <w:sz w:val="20"/>
          <w:szCs w:val="20"/>
        </w:rPr>
        <w:t xml:space="preserve"> </w:t>
      </w:r>
      <w:r w:rsidRPr="00A3574C">
        <w:rPr>
          <w:rFonts w:ascii="Times New Roman" w:hAnsi="Times New Roman"/>
          <w:color w:val="000000"/>
          <w:sz w:val="20"/>
          <w:szCs w:val="20"/>
        </w:rPr>
        <w:t>Direktorat Jendral Pendidikan Tinggi.</w:t>
      </w:r>
    </w:p>
    <w:p w:rsidR="009B4ED4" w:rsidRDefault="009B4ED4" w:rsidP="009B4ED4">
      <w:pPr>
        <w:autoSpaceDE w:val="0"/>
        <w:autoSpaceDN w:val="0"/>
        <w:adjustRightInd w:val="0"/>
        <w:spacing w:after="0"/>
        <w:ind w:left="567" w:hanging="567"/>
        <w:jc w:val="both"/>
        <w:rPr>
          <w:rFonts w:ascii="Times New Roman" w:hAnsi="Times New Roman"/>
          <w:color w:val="000000"/>
          <w:sz w:val="20"/>
          <w:szCs w:val="20"/>
          <w:lang w:val="id-ID"/>
        </w:rPr>
      </w:pPr>
      <w:r w:rsidRPr="00D472BD">
        <w:rPr>
          <w:rFonts w:ascii="Times New Roman" w:hAnsi="Times New Roman"/>
          <w:sz w:val="20"/>
          <w:szCs w:val="20"/>
        </w:rPr>
        <w:t>Purwanto, N. 20</w:t>
      </w:r>
      <w:r>
        <w:rPr>
          <w:rFonts w:ascii="Times New Roman" w:hAnsi="Times New Roman"/>
          <w:sz w:val="20"/>
          <w:szCs w:val="20"/>
          <w:lang w:val="id-ID"/>
        </w:rPr>
        <w:t>07</w:t>
      </w:r>
      <w:r w:rsidRPr="00D472BD">
        <w:rPr>
          <w:rFonts w:ascii="Times New Roman" w:hAnsi="Times New Roman"/>
          <w:sz w:val="20"/>
          <w:szCs w:val="20"/>
        </w:rPr>
        <w:t>.</w:t>
      </w:r>
      <w:r>
        <w:rPr>
          <w:rFonts w:ascii="Times New Roman" w:hAnsi="Times New Roman"/>
          <w:sz w:val="20"/>
          <w:szCs w:val="20"/>
          <w:lang w:val="id-ID"/>
        </w:rPr>
        <w:t xml:space="preserve"> </w:t>
      </w:r>
      <w:r w:rsidRPr="00D472BD">
        <w:rPr>
          <w:rFonts w:ascii="Times New Roman" w:hAnsi="Times New Roman"/>
          <w:i/>
          <w:iCs/>
          <w:sz w:val="20"/>
          <w:szCs w:val="20"/>
        </w:rPr>
        <w:t>Psikologi Pendidikan</w:t>
      </w:r>
      <w:r w:rsidRPr="00D472BD">
        <w:rPr>
          <w:rFonts w:ascii="Times New Roman" w:hAnsi="Times New Roman"/>
          <w:sz w:val="20"/>
          <w:szCs w:val="20"/>
        </w:rPr>
        <w:t>. Bandung: PT. Remaja Rosdakarya</w:t>
      </w:r>
      <w:r>
        <w:rPr>
          <w:rFonts w:ascii="Times New Roman" w:hAnsi="Times New Roman"/>
        </w:rPr>
        <w:t>.</w:t>
      </w:r>
    </w:p>
    <w:p w:rsidR="009B4ED4" w:rsidRPr="00BB212E" w:rsidRDefault="009B4ED4" w:rsidP="009B4ED4">
      <w:pPr>
        <w:autoSpaceDE w:val="0"/>
        <w:autoSpaceDN w:val="0"/>
        <w:adjustRightInd w:val="0"/>
        <w:spacing w:after="0"/>
        <w:ind w:left="567" w:hanging="567"/>
        <w:jc w:val="both"/>
        <w:rPr>
          <w:rFonts w:ascii="Times New Roman" w:hAnsi="Times New Roman"/>
          <w:color w:val="000000"/>
          <w:sz w:val="20"/>
          <w:szCs w:val="20"/>
          <w:lang w:val="id-ID"/>
        </w:rPr>
      </w:pPr>
      <w:r w:rsidRPr="00690AAD">
        <w:rPr>
          <w:rFonts w:asciiTheme="majorBidi" w:hAnsiTheme="majorBidi" w:cstheme="majorBidi"/>
          <w:sz w:val="20"/>
          <w:szCs w:val="20"/>
          <w:lang w:val="id-ID"/>
        </w:rPr>
        <w:t>Sakaroni</w:t>
      </w:r>
      <w:r w:rsidRPr="00690AAD">
        <w:rPr>
          <w:rFonts w:asciiTheme="majorBidi" w:hAnsiTheme="majorBidi" w:cstheme="majorBidi"/>
          <w:sz w:val="20"/>
          <w:szCs w:val="20"/>
        </w:rPr>
        <w:t>. 201</w:t>
      </w:r>
      <w:r w:rsidRPr="00690AAD">
        <w:rPr>
          <w:rFonts w:asciiTheme="majorBidi" w:hAnsiTheme="majorBidi" w:cstheme="majorBidi"/>
          <w:sz w:val="20"/>
          <w:szCs w:val="20"/>
          <w:lang w:val="id-ID"/>
        </w:rPr>
        <w:t>6</w:t>
      </w:r>
      <w:r w:rsidRPr="00690AAD">
        <w:rPr>
          <w:rFonts w:asciiTheme="majorBidi" w:hAnsiTheme="majorBidi" w:cstheme="majorBidi"/>
          <w:bCs/>
          <w:sz w:val="20"/>
          <w:szCs w:val="20"/>
        </w:rPr>
        <w:t xml:space="preserve">.  </w:t>
      </w:r>
      <w:r w:rsidRPr="00690AAD">
        <w:rPr>
          <w:rFonts w:asciiTheme="majorBidi" w:hAnsiTheme="majorBidi" w:cstheme="majorBidi"/>
          <w:i/>
          <w:iCs/>
          <w:sz w:val="20"/>
          <w:szCs w:val="20"/>
          <w:lang w:val="id-ID"/>
        </w:rPr>
        <w:t>Hubungan Kebiasaan Belajar dengan Hasil Belajar Biologi Siswa</w:t>
      </w:r>
      <w:r>
        <w:rPr>
          <w:rFonts w:asciiTheme="majorBidi" w:hAnsiTheme="majorBidi" w:cstheme="majorBidi"/>
          <w:i/>
          <w:iCs/>
          <w:sz w:val="20"/>
          <w:szCs w:val="20"/>
          <w:lang w:val="id-ID"/>
        </w:rPr>
        <w:t xml:space="preserve"> </w:t>
      </w:r>
      <w:r w:rsidRPr="00690AAD">
        <w:rPr>
          <w:rFonts w:asciiTheme="majorBidi" w:hAnsiTheme="majorBidi" w:cstheme="majorBidi"/>
          <w:i/>
          <w:iCs/>
          <w:sz w:val="20"/>
          <w:szCs w:val="20"/>
          <w:lang w:val="id-ID"/>
        </w:rPr>
        <w:t>SMAN 1 Narmada Tahun Ajaran 2015/2016</w:t>
      </w:r>
      <w:r w:rsidRPr="00690AAD">
        <w:rPr>
          <w:rFonts w:asciiTheme="majorBidi" w:hAnsiTheme="majorBidi" w:cstheme="majorBidi"/>
          <w:bCs/>
          <w:sz w:val="20"/>
          <w:szCs w:val="20"/>
        </w:rPr>
        <w:t>. Skripsi</w:t>
      </w:r>
      <w:r>
        <w:rPr>
          <w:rFonts w:asciiTheme="majorBidi" w:hAnsiTheme="majorBidi" w:cstheme="majorBidi"/>
          <w:bCs/>
          <w:sz w:val="20"/>
          <w:szCs w:val="20"/>
          <w:lang w:val="id-ID"/>
        </w:rPr>
        <w:t xml:space="preserve"> </w:t>
      </w:r>
      <w:r w:rsidRPr="00690AAD">
        <w:rPr>
          <w:rFonts w:asciiTheme="majorBidi" w:hAnsiTheme="majorBidi" w:cstheme="majorBidi"/>
          <w:bCs/>
          <w:sz w:val="20"/>
          <w:szCs w:val="20"/>
        </w:rPr>
        <w:t>Jurusan</w:t>
      </w:r>
      <w:r>
        <w:rPr>
          <w:rFonts w:asciiTheme="majorBidi" w:hAnsiTheme="majorBidi" w:cstheme="majorBidi"/>
          <w:bCs/>
          <w:sz w:val="20"/>
          <w:szCs w:val="20"/>
          <w:lang w:val="id-ID"/>
        </w:rPr>
        <w:t xml:space="preserve"> </w:t>
      </w:r>
      <w:r w:rsidRPr="00690AAD">
        <w:rPr>
          <w:rFonts w:asciiTheme="majorBidi" w:hAnsiTheme="majorBidi" w:cstheme="majorBidi"/>
          <w:bCs/>
          <w:sz w:val="20"/>
          <w:szCs w:val="20"/>
        </w:rPr>
        <w:t>Pendidikan</w:t>
      </w:r>
      <w:r>
        <w:rPr>
          <w:rFonts w:asciiTheme="majorBidi" w:hAnsiTheme="majorBidi" w:cstheme="majorBidi"/>
          <w:bCs/>
          <w:sz w:val="20"/>
          <w:szCs w:val="20"/>
          <w:lang w:val="id-ID"/>
        </w:rPr>
        <w:t xml:space="preserve"> </w:t>
      </w:r>
      <w:r w:rsidRPr="00690AAD">
        <w:rPr>
          <w:rFonts w:asciiTheme="majorBidi" w:hAnsiTheme="majorBidi" w:cstheme="majorBidi"/>
          <w:bCs/>
          <w:sz w:val="20"/>
          <w:szCs w:val="20"/>
        </w:rPr>
        <w:t>Biologi. Fakultas</w:t>
      </w:r>
      <w:r>
        <w:rPr>
          <w:rFonts w:asciiTheme="majorBidi" w:hAnsiTheme="majorBidi" w:cstheme="majorBidi"/>
          <w:bCs/>
          <w:sz w:val="20"/>
          <w:szCs w:val="20"/>
          <w:lang w:val="id-ID"/>
        </w:rPr>
        <w:t xml:space="preserve"> </w:t>
      </w:r>
      <w:r w:rsidRPr="00690AAD">
        <w:rPr>
          <w:rFonts w:asciiTheme="majorBidi" w:hAnsiTheme="majorBidi" w:cstheme="majorBidi"/>
          <w:bCs/>
          <w:sz w:val="20"/>
          <w:szCs w:val="20"/>
        </w:rPr>
        <w:t>Keguruan</w:t>
      </w:r>
      <w:r>
        <w:rPr>
          <w:rFonts w:asciiTheme="majorBidi" w:hAnsiTheme="majorBidi" w:cstheme="majorBidi"/>
          <w:bCs/>
          <w:sz w:val="20"/>
          <w:szCs w:val="20"/>
          <w:lang w:val="id-ID"/>
        </w:rPr>
        <w:t xml:space="preserve"> </w:t>
      </w:r>
      <w:r w:rsidRPr="00690AAD">
        <w:rPr>
          <w:rFonts w:asciiTheme="majorBidi" w:hAnsiTheme="majorBidi" w:cstheme="majorBidi"/>
          <w:bCs/>
          <w:sz w:val="20"/>
          <w:szCs w:val="20"/>
        </w:rPr>
        <w:t>dan</w:t>
      </w:r>
      <w:r>
        <w:rPr>
          <w:rFonts w:asciiTheme="majorBidi" w:hAnsiTheme="majorBidi" w:cstheme="majorBidi"/>
          <w:bCs/>
          <w:sz w:val="20"/>
          <w:szCs w:val="20"/>
          <w:lang w:val="id-ID"/>
        </w:rPr>
        <w:t xml:space="preserve"> </w:t>
      </w:r>
      <w:r w:rsidRPr="00690AAD">
        <w:rPr>
          <w:rFonts w:asciiTheme="majorBidi" w:hAnsiTheme="majorBidi" w:cstheme="majorBidi"/>
          <w:bCs/>
          <w:sz w:val="20"/>
          <w:szCs w:val="20"/>
        </w:rPr>
        <w:t>Ilmu</w:t>
      </w:r>
      <w:r>
        <w:rPr>
          <w:rFonts w:asciiTheme="majorBidi" w:hAnsiTheme="majorBidi" w:cstheme="majorBidi"/>
          <w:bCs/>
          <w:sz w:val="20"/>
          <w:szCs w:val="20"/>
          <w:lang w:val="id-ID"/>
        </w:rPr>
        <w:t xml:space="preserve"> </w:t>
      </w:r>
      <w:r>
        <w:rPr>
          <w:rFonts w:asciiTheme="majorBidi" w:hAnsiTheme="majorBidi" w:cstheme="majorBidi"/>
          <w:bCs/>
          <w:sz w:val="20"/>
          <w:szCs w:val="20"/>
        </w:rPr>
        <w:t>Pendidikan: Universita</w:t>
      </w:r>
      <w:r>
        <w:rPr>
          <w:rFonts w:asciiTheme="majorBidi" w:hAnsiTheme="majorBidi" w:cstheme="majorBidi"/>
          <w:bCs/>
          <w:sz w:val="20"/>
          <w:szCs w:val="20"/>
          <w:lang w:val="id-ID"/>
        </w:rPr>
        <w:t xml:space="preserve">s </w:t>
      </w:r>
      <w:r w:rsidRPr="00690AAD">
        <w:rPr>
          <w:rFonts w:asciiTheme="majorBidi" w:hAnsiTheme="majorBidi" w:cstheme="majorBidi"/>
          <w:bCs/>
          <w:sz w:val="20"/>
          <w:szCs w:val="20"/>
        </w:rPr>
        <w:t xml:space="preserve">Mataram. </w:t>
      </w:r>
    </w:p>
    <w:p w:rsidR="009B4ED4" w:rsidRPr="00690AAD" w:rsidRDefault="009B4ED4" w:rsidP="009B4ED4">
      <w:pPr>
        <w:spacing w:after="0"/>
        <w:ind w:left="567" w:hanging="567"/>
        <w:jc w:val="both"/>
        <w:rPr>
          <w:rFonts w:asciiTheme="majorBidi" w:hAnsiTheme="majorBidi" w:cstheme="majorBidi"/>
          <w:bCs/>
          <w:sz w:val="20"/>
          <w:szCs w:val="20"/>
        </w:rPr>
      </w:pPr>
      <w:r w:rsidRPr="00690AAD">
        <w:rPr>
          <w:rFonts w:asciiTheme="majorBidi" w:hAnsiTheme="majorBidi" w:cstheme="majorBidi"/>
          <w:bCs/>
          <w:sz w:val="20"/>
          <w:szCs w:val="20"/>
          <w:lang w:val="id-ID"/>
        </w:rPr>
        <w:t>Wulaningsih</w:t>
      </w:r>
      <w:r w:rsidRPr="00690AAD">
        <w:rPr>
          <w:rFonts w:asciiTheme="majorBidi" w:hAnsiTheme="majorBidi" w:cstheme="majorBidi"/>
          <w:bCs/>
          <w:sz w:val="20"/>
          <w:szCs w:val="20"/>
        </w:rPr>
        <w:t xml:space="preserve">. 2012. </w:t>
      </w:r>
      <w:r w:rsidRPr="00690AAD">
        <w:rPr>
          <w:rFonts w:asciiTheme="majorBidi" w:hAnsiTheme="majorBidi" w:cstheme="majorBidi"/>
          <w:bCs/>
          <w:i/>
          <w:iCs/>
          <w:sz w:val="20"/>
          <w:szCs w:val="20"/>
        </w:rPr>
        <w:t>Pengaruh</w:t>
      </w:r>
      <w:r>
        <w:rPr>
          <w:rFonts w:asciiTheme="majorBidi" w:hAnsiTheme="majorBidi" w:cstheme="majorBidi"/>
          <w:bCs/>
          <w:i/>
          <w:iCs/>
          <w:sz w:val="20"/>
          <w:szCs w:val="20"/>
          <w:lang w:val="id-ID"/>
        </w:rPr>
        <w:t xml:space="preserve"> </w:t>
      </w:r>
      <w:r w:rsidRPr="00690AAD">
        <w:rPr>
          <w:rFonts w:asciiTheme="majorBidi" w:hAnsiTheme="majorBidi" w:cstheme="majorBidi"/>
          <w:bCs/>
          <w:i/>
          <w:iCs/>
          <w:sz w:val="20"/>
          <w:szCs w:val="20"/>
        </w:rPr>
        <w:t>Kebiasaan</w:t>
      </w:r>
      <w:r>
        <w:rPr>
          <w:rFonts w:asciiTheme="majorBidi" w:hAnsiTheme="majorBidi" w:cstheme="majorBidi"/>
          <w:bCs/>
          <w:i/>
          <w:iCs/>
          <w:sz w:val="20"/>
          <w:szCs w:val="20"/>
          <w:lang w:val="id-ID"/>
        </w:rPr>
        <w:t xml:space="preserve"> </w:t>
      </w:r>
      <w:r w:rsidRPr="00690AAD">
        <w:rPr>
          <w:rFonts w:asciiTheme="majorBidi" w:hAnsiTheme="majorBidi" w:cstheme="majorBidi"/>
          <w:bCs/>
          <w:i/>
          <w:iCs/>
          <w:sz w:val="20"/>
          <w:szCs w:val="20"/>
        </w:rPr>
        <w:t>Belajar</w:t>
      </w:r>
      <w:r>
        <w:rPr>
          <w:rFonts w:asciiTheme="majorBidi" w:hAnsiTheme="majorBidi" w:cstheme="majorBidi"/>
          <w:bCs/>
          <w:i/>
          <w:iCs/>
          <w:sz w:val="20"/>
          <w:szCs w:val="20"/>
          <w:lang w:val="id-ID"/>
        </w:rPr>
        <w:t xml:space="preserve"> </w:t>
      </w:r>
      <w:r w:rsidRPr="00690AAD">
        <w:rPr>
          <w:rFonts w:asciiTheme="majorBidi" w:hAnsiTheme="majorBidi" w:cstheme="majorBidi"/>
          <w:bCs/>
          <w:i/>
          <w:iCs/>
          <w:sz w:val="20"/>
          <w:szCs w:val="20"/>
        </w:rPr>
        <w:t>dan</w:t>
      </w:r>
      <w:r>
        <w:rPr>
          <w:rFonts w:asciiTheme="majorBidi" w:hAnsiTheme="majorBidi" w:cstheme="majorBidi"/>
          <w:bCs/>
          <w:i/>
          <w:iCs/>
          <w:sz w:val="20"/>
          <w:szCs w:val="20"/>
          <w:lang w:val="id-ID"/>
        </w:rPr>
        <w:t xml:space="preserve"> </w:t>
      </w:r>
      <w:r w:rsidRPr="00690AAD">
        <w:rPr>
          <w:rFonts w:asciiTheme="majorBidi" w:hAnsiTheme="majorBidi" w:cstheme="majorBidi"/>
          <w:bCs/>
          <w:i/>
          <w:iCs/>
          <w:sz w:val="20"/>
          <w:szCs w:val="20"/>
        </w:rPr>
        <w:t>Lingkungan</w:t>
      </w:r>
      <w:r>
        <w:rPr>
          <w:rFonts w:asciiTheme="majorBidi" w:hAnsiTheme="majorBidi" w:cstheme="majorBidi"/>
          <w:bCs/>
          <w:i/>
          <w:iCs/>
          <w:sz w:val="20"/>
          <w:szCs w:val="20"/>
          <w:lang w:val="id-ID"/>
        </w:rPr>
        <w:t xml:space="preserve"> </w:t>
      </w:r>
      <w:r w:rsidRPr="00690AAD">
        <w:rPr>
          <w:rFonts w:asciiTheme="majorBidi" w:hAnsiTheme="majorBidi" w:cstheme="majorBidi"/>
          <w:bCs/>
          <w:i/>
          <w:iCs/>
          <w:sz w:val="20"/>
          <w:szCs w:val="20"/>
        </w:rPr>
        <w:t>Sekolah</w:t>
      </w:r>
      <w:r>
        <w:rPr>
          <w:rFonts w:asciiTheme="majorBidi" w:hAnsiTheme="majorBidi" w:cstheme="majorBidi"/>
          <w:bCs/>
          <w:i/>
          <w:iCs/>
          <w:sz w:val="20"/>
          <w:szCs w:val="20"/>
          <w:lang w:val="id-ID"/>
        </w:rPr>
        <w:t xml:space="preserve"> </w:t>
      </w:r>
      <w:r w:rsidRPr="00690AAD">
        <w:rPr>
          <w:rFonts w:asciiTheme="majorBidi" w:hAnsiTheme="majorBidi" w:cstheme="majorBidi"/>
          <w:bCs/>
          <w:i/>
          <w:iCs/>
          <w:sz w:val="20"/>
          <w:szCs w:val="20"/>
        </w:rPr>
        <w:t>Terhadap</w:t>
      </w:r>
      <w:r>
        <w:rPr>
          <w:rFonts w:asciiTheme="majorBidi" w:hAnsiTheme="majorBidi" w:cstheme="majorBidi"/>
          <w:bCs/>
          <w:i/>
          <w:iCs/>
          <w:sz w:val="20"/>
          <w:szCs w:val="20"/>
          <w:lang w:val="id-ID"/>
        </w:rPr>
        <w:t xml:space="preserve"> </w:t>
      </w:r>
      <w:r w:rsidRPr="00690AAD">
        <w:rPr>
          <w:rFonts w:asciiTheme="majorBidi" w:hAnsiTheme="majorBidi" w:cstheme="majorBidi"/>
          <w:bCs/>
          <w:i/>
          <w:iCs/>
          <w:sz w:val="20"/>
          <w:szCs w:val="20"/>
        </w:rPr>
        <w:t>Prestasi</w:t>
      </w:r>
      <w:r>
        <w:rPr>
          <w:rFonts w:asciiTheme="majorBidi" w:hAnsiTheme="majorBidi" w:cstheme="majorBidi"/>
          <w:bCs/>
          <w:i/>
          <w:iCs/>
          <w:sz w:val="20"/>
          <w:szCs w:val="20"/>
          <w:lang w:val="id-ID"/>
        </w:rPr>
        <w:t xml:space="preserve"> </w:t>
      </w:r>
      <w:r w:rsidRPr="00690AAD">
        <w:rPr>
          <w:rFonts w:asciiTheme="majorBidi" w:hAnsiTheme="majorBidi" w:cstheme="majorBidi"/>
          <w:bCs/>
          <w:i/>
          <w:iCs/>
          <w:sz w:val="20"/>
          <w:szCs w:val="20"/>
        </w:rPr>
        <w:t>Belajar</w:t>
      </w:r>
      <w:r>
        <w:rPr>
          <w:rFonts w:asciiTheme="majorBidi" w:hAnsiTheme="majorBidi" w:cstheme="majorBidi"/>
          <w:bCs/>
          <w:i/>
          <w:iCs/>
          <w:sz w:val="20"/>
          <w:szCs w:val="20"/>
          <w:lang w:val="id-ID"/>
        </w:rPr>
        <w:t xml:space="preserve"> </w:t>
      </w:r>
      <w:r w:rsidRPr="00690AAD">
        <w:rPr>
          <w:rFonts w:asciiTheme="majorBidi" w:hAnsiTheme="majorBidi" w:cstheme="majorBidi"/>
          <w:bCs/>
          <w:i/>
          <w:iCs/>
          <w:sz w:val="20"/>
          <w:szCs w:val="20"/>
        </w:rPr>
        <w:t>Pada</w:t>
      </w:r>
      <w:r>
        <w:rPr>
          <w:rFonts w:asciiTheme="majorBidi" w:hAnsiTheme="majorBidi" w:cstheme="majorBidi"/>
          <w:bCs/>
          <w:i/>
          <w:iCs/>
          <w:sz w:val="20"/>
          <w:szCs w:val="20"/>
          <w:lang w:val="id-ID"/>
        </w:rPr>
        <w:t xml:space="preserve"> </w:t>
      </w:r>
      <w:r w:rsidRPr="00690AAD">
        <w:rPr>
          <w:rFonts w:asciiTheme="majorBidi" w:hAnsiTheme="majorBidi" w:cstheme="majorBidi"/>
          <w:bCs/>
          <w:i/>
          <w:iCs/>
          <w:sz w:val="20"/>
          <w:szCs w:val="20"/>
        </w:rPr>
        <w:t>Kompetensi</w:t>
      </w:r>
      <w:r>
        <w:rPr>
          <w:rFonts w:asciiTheme="majorBidi" w:hAnsiTheme="majorBidi" w:cstheme="majorBidi"/>
          <w:bCs/>
          <w:i/>
          <w:iCs/>
          <w:sz w:val="20"/>
          <w:szCs w:val="20"/>
          <w:lang w:val="id-ID"/>
        </w:rPr>
        <w:t xml:space="preserve"> </w:t>
      </w:r>
      <w:r w:rsidRPr="00690AAD">
        <w:rPr>
          <w:rFonts w:asciiTheme="majorBidi" w:hAnsiTheme="majorBidi" w:cstheme="majorBidi"/>
          <w:bCs/>
          <w:i/>
          <w:iCs/>
          <w:sz w:val="20"/>
          <w:szCs w:val="20"/>
        </w:rPr>
        <w:t>Mengelola</w:t>
      </w:r>
      <w:r>
        <w:rPr>
          <w:rFonts w:asciiTheme="majorBidi" w:hAnsiTheme="majorBidi" w:cstheme="majorBidi"/>
          <w:bCs/>
          <w:i/>
          <w:iCs/>
          <w:sz w:val="20"/>
          <w:szCs w:val="20"/>
          <w:lang w:val="id-ID"/>
        </w:rPr>
        <w:t xml:space="preserve"> </w:t>
      </w:r>
      <w:r w:rsidRPr="00690AAD">
        <w:rPr>
          <w:rFonts w:asciiTheme="majorBidi" w:hAnsiTheme="majorBidi" w:cstheme="majorBidi"/>
          <w:bCs/>
          <w:i/>
          <w:iCs/>
          <w:sz w:val="20"/>
          <w:szCs w:val="20"/>
        </w:rPr>
        <w:t>Kartu</w:t>
      </w:r>
      <w:r>
        <w:rPr>
          <w:rFonts w:asciiTheme="majorBidi" w:hAnsiTheme="majorBidi" w:cstheme="majorBidi"/>
          <w:bCs/>
          <w:i/>
          <w:iCs/>
          <w:sz w:val="20"/>
          <w:szCs w:val="20"/>
          <w:lang w:val="id-ID"/>
        </w:rPr>
        <w:t xml:space="preserve"> </w:t>
      </w:r>
      <w:r w:rsidRPr="00690AAD">
        <w:rPr>
          <w:rFonts w:asciiTheme="majorBidi" w:hAnsiTheme="majorBidi" w:cstheme="majorBidi"/>
          <w:bCs/>
          <w:i/>
          <w:iCs/>
          <w:sz w:val="20"/>
          <w:szCs w:val="20"/>
        </w:rPr>
        <w:t>Aktiva</w:t>
      </w:r>
      <w:r>
        <w:rPr>
          <w:rFonts w:asciiTheme="majorBidi" w:hAnsiTheme="majorBidi" w:cstheme="majorBidi"/>
          <w:bCs/>
          <w:i/>
          <w:iCs/>
          <w:sz w:val="20"/>
          <w:szCs w:val="20"/>
          <w:lang w:val="id-ID"/>
        </w:rPr>
        <w:t xml:space="preserve"> </w:t>
      </w:r>
      <w:r w:rsidRPr="00690AAD">
        <w:rPr>
          <w:rFonts w:asciiTheme="majorBidi" w:hAnsiTheme="majorBidi" w:cstheme="majorBidi"/>
          <w:bCs/>
          <w:i/>
          <w:iCs/>
          <w:sz w:val="20"/>
          <w:szCs w:val="20"/>
        </w:rPr>
        <w:t>Tetap</w:t>
      </w:r>
      <w:r>
        <w:rPr>
          <w:rFonts w:asciiTheme="majorBidi" w:hAnsiTheme="majorBidi" w:cstheme="majorBidi"/>
          <w:bCs/>
          <w:i/>
          <w:iCs/>
          <w:sz w:val="20"/>
          <w:szCs w:val="20"/>
          <w:lang w:val="id-ID"/>
        </w:rPr>
        <w:t xml:space="preserve"> </w:t>
      </w:r>
      <w:r w:rsidRPr="00690AAD">
        <w:rPr>
          <w:rFonts w:asciiTheme="majorBidi" w:hAnsiTheme="majorBidi" w:cstheme="majorBidi"/>
          <w:bCs/>
          <w:i/>
          <w:iCs/>
          <w:sz w:val="20"/>
          <w:szCs w:val="20"/>
        </w:rPr>
        <w:t>Siswa</w:t>
      </w:r>
      <w:r>
        <w:rPr>
          <w:rFonts w:asciiTheme="majorBidi" w:hAnsiTheme="majorBidi" w:cstheme="majorBidi"/>
          <w:bCs/>
          <w:i/>
          <w:iCs/>
          <w:sz w:val="20"/>
          <w:szCs w:val="20"/>
          <w:lang w:val="id-ID"/>
        </w:rPr>
        <w:t xml:space="preserve"> </w:t>
      </w:r>
      <w:r w:rsidRPr="00690AAD">
        <w:rPr>
          <w:rFonts w:asciiTheme="majorBidi" w:hAnsiTheme="majorBidi" w:cstheme="majorBidi"/>
          <w:bCs/>
          <w:i/>
          <w:iCs/>
          <w:sz w:val="20"/>
          <w:szCs w:val="20"/>
        </w:rPr>
        <w:t>Kelas XI Program Keahlian</w:t>
      </w:r>
      <w:r>
        <w:rPr>
          <w:rFonts w:asciiTheme="majorBidi" w:hAnsiTheme="majorBidi" w:cstheme="majorBidi"/>
          <w:bCs/>
          <w:i/>
          <w:iCs/>
          <w:sz w:val="20"/>
          <w:szCs w:val="20"/>
          <w:lang w:val="id-ID"/>
        </w:rPr>
        <w:t xml:space="preserve"> </w:t>
      </w:r>
      <w:r w:rsidRPr="00690AAD">
        <w:rPr>
          <w:rFonts w:asciiTheme="majorBidi" w:hAnsiTheme="majorBidi" w:cstheme="majorBidi"/>
          <w:bCs/>
          <w:i/>
          <w:iCs/>
          <w:sz w:val="20"/>
          <w:szCs w:val="20"/>
        </w:rPr>
        <w:t>Akuntansi SMK Muhammadiyah</w:t>
      </w:r>
      <w:r>
        <w:rPr>
          <w:rFonts w:asciiTheme="majorBidi" w:hAnsiTheme="majorBidi" w:cstheme="majorBidi"/>
          <w:bCs/>
          <w:i/>
          <w:iCs/>
          <w:sz w:val="20"/>
          <w:szCs w:val="20"/>
          <w:lang w:val="id-ID"/>
        </w:rPr>
        <w:t xml:space="preserve"> </w:t>
      </w:r>
      <w:r w:rsidRPr="00690AAD">
        <w:rPr>
          <w:rFonts w:asciiTheme="majorBidi" w:hAnsiTheme="majorBidi" w:cstheme="majorBidi"/>
          <w:bCs/>
          <w:i/>
          <w:iCs/>
          <w:sz w:val="20"/>
          <w:szCs w:val="20"/>
        </w:rPr>
        <w:t>Cawas</w:t>
      </w:r>
      <w:r>
        <w:rPr>
          <w:rFonts w:asciiTheme="majorBidi" w:hAnsiTheme="majorBidi" w:cstheme="majorBidi"/>
          <w:bCs/>
          <w:i/>
          <w:iCs/>
          <w:sz w:val="20"/>
          <w:szCs w:val="20"/>
          <w:lang w:val="id-ID"/>
        </w:rPr>
        <w:t xml:space="preserve"> </w:t>
      </w:r>
      <w:r w:rsidRPr="00690AAD">
        <w:rPr>
          <w:rFonts w:asciiTheme="majorBidi" w:hAnsiTheme="majorBidi" w:cstheme="majorBidi"/>
          <w:bCs/>
          <w:i/>
          <w:iCs/>
          <w:sz w:val="20"/>
          <w:szCs w:val="20"/>
        </w:rPr>
        <w:t>Tahun</w:t>
      </w:r>
      <w:r>
        <w:rPr>
          <w:rFonts w:asciiTheme="majorBidi" w:hAnsiTheme="majorBidi" w:cstheme="majorBidi"/>
          <w:bCs/>
          <w:i/>
          <w:iCs/>
          <w:sz w:val="20"/>
          <w:szCs w:val="20"/>
          <w:lang w:val="id-ID"/>
        </w:rPr>
        <w:t xml:space="preserve"> </w:t>
      </w:r>
      <w:r w:rsidRPr="00690AAD">
        <w:rPr>
          <w:rFonts w:asciiTheme="majorBidi" w:hAnsiTheme="majorBidi" w:cstheme="majorBidi"/>
          <w:bCs/>
          <w:i/>
          <w:iCs/>
          <w:sz w:val="20"/>
          <w:szCs w:val="20"/>
        </w:rPr>
        <w:t>Ajaran 2011/2012</w:t>
      </w:r>
      <w:r w:rsidRPr="00690AAD">
        <w:rPr>
          <w:rFonts w:asciiTheme="majorBidi" w:hAnsiTheme="majorBidi" w:cstheme="majorBidi"/>
          <w:bCs/>
          <w:sz w:val="20"/>
          <w:szCs w:val="20"/>
        </w:rPr>
        <w:t>. Skripsi</w:t>
      </w:r>
      <w:r>
        <w:rPr>
          <w:rFonts w:asciiTheme="majorBidi" w:hAnsiTheme="majorBidi" w:cstheme="majorBidi"/>
          <w:bCs/>
          <w:sz w:val="20"/>
          <w:szCs w:val="20"/>
          <w:lang w:val="id-ID"/>
        </w:rPr>
        <w:t xml:space="preserve"> </w:t>
      </w:r>
      <w:r w:rsidRPr="00690AAD">
        <w:rPr>
          <w:rFonts w:asciiTheme="majorBidi" w:hAnsiTheme="majorBidi" w:cstheme="majorBidi"/>
          <w:bCs/>
          <w:sz w:val="20"/>
          <w:szCs w:val="20"/>
        </w:rPr>
        <w:t>Jurusan</w:t>
      </w:r>
      <w:r>
        <w:rPr>
          <w:rFonts w:asciiTheme="majorBidi" w:hAnsiTheme="majorBidi" w:cstheme="majorBidi"/>
          <w:bCs/>
          <w:sz w:val="20"/>
          <w:szCs w:val="20"/>
          <w:lang w:val="id-ID"/>
        </w:rPr>
        <w:t xml:space="preserve"> </w:t>
      </w:r>
      <w:r w:rsidRPr="00690AAD">
        <w:rPr>
          <w:rFonts w:asciiTheme="majorBidi" w:hAnsiTheme="majorBidi" w:cstheme="majorBidi"/>
          <w:bCs/>
          <w:sz w:val="20"/>
          <w:szCs w:val="20"/>
        </w:rPr>
        <w:t>Pendidikan</w:t>
      </w:r>
      <w:r>
        <w:rPr>
          <w:rFonts w:asciiTheme="majorBidi" w:hAnsiTheme="majorBidi" w:cstheme="majorBidi"/>
          <w:bCs/>
          <w:sz w:val="20"/>
          <w:szCs w:val="20"/>
          <w:lang w:val="id-ID"/>
        </w:rPr>
        <w:t xml:space="preserve"> </w:t>
      </w:r>
      <w:r w:rsidRPr="00690AAD">
        <w:rPr>
          <w:rFonts w:asciiTheme="majorBidi" w:hAnsiTheme="majorBidi" w:cstheme="majorBidi"/>
          <w:bCs/>
          <w:sz w:val="20"/>
          <w:szCs w:val="20"/>
        </w:rPr>
        <w:t>Akuntansi. Fakultas</w:t>
      </w:r>
      <w:r>
        <w:rPr>
          <w:rFonts w:asciiTheme="majorBidi" w:hAnsiTheme="majorBidi" w:cstheme="majorBidi"/>
          <w:bCs/>
          <w:sz w:val="20"/>
          <w:szCs w:val="20"/>
          <w:lang w:val="id-ID"/>
        </w:rPr>
        <w:t xml:space="preserve"> </w:t>
      </w:r>
      <w:r w:rsidRPr="00690AAD">
        <w:rPr>
          <w:rFonts w:asciiTheme="majorBidi" w:hAnsiTheme="majorBidi" w:cstheme="majorBidi"/>
          <w:bCs/>
          <w:sz w:val="20"/>
          <w:szCs w:val="20"/>
        </w:rPr>
        <w:t xml:space="preserve">Ekonomi: UniversitasNegeri Yogyakarta. </w:t>
      </w:r>
    </w:p>
    <w:p w:rsidR="009B4ED4" w:rsidRDefault="009B4ED4" w:rsidP="009B4ED4">
      <w:pPr>
        <w:spacing w:after="0"/>
        <w:ind w:left="567" w:hanging="567"/>
        <w:jc w:val="both"/>
        <w:rPr>
          <w:rFonts w:asciiTheme="majorBidi" w:hAnsiTheme="majorBidi" w:cstheme="majorBidi"/>
          <w:bCs/>
          <w:sz w:val="20"/>
          <w:szCs w:val="20"/>
          <w:lang w:val="id-ID"/>
        </w:rPr>
      </w:pPr>
    </w:p>
    <w:p w:rsidR="009B4ED4" w:rsidRPr="008605E9" w:rsidRDefault="009B4ED4" w:rsidP="009B4ED4">
      <w:pPr>
        <w:spacing w:after="0"/>
        <w:ind w:left="567" w:hanging="567"/>
        <w:jc w:val="both"/>
        <w:rPr>
          <w:rFonts w:asciiTheme="majorBidi" w:hAnsiTheme="majorBidi" w:cstheme="majorBidi"/>
          <w:bCs/>
          <w:sz w:val="20"/>
          <w:szCs w:val="20"/>
          <w:lang w:val="id-ID"/>
        </w:rPr>
        <w:sectPr w:rsidR="009B4ED4" w:rsidRPr="008605E9" w:rsidSect="001F584F">
          <w:type w:val="continuous"/>
          <w:pgSz w:w="11906" w:h="16838"/>
          <w:pgMar w:top="1440" w:right="1440" w:bottom="1440" w:left="1440" w:header="708" w:footer="708" w:gutter="0"/>
          <w:cols w:num="2" w:space="708"/>
          <w:docGrid w:linePitch="360"/>
        </w:sectPr>
      </w:pPr>
    </w:p>
    <w:p w:rsidR="009B4ED4" w:rsidRPr="00690AAD" w:rsidRDefault="009B4ED4" w:rsidP="009B4ED4">
      <w:pPr>
        <w:spacing w:after="0"/>
        <w:ind w:left="567" w:hanging="567"/>
        <w:jc w:val="both"/>
        <w:rPr>
          <w:rFonts w:asciiTheme="majorBidi" w:hAnsiTheme="majorBidi" w:cstheme="majorBidi"/>
          <w:bCs/>
          <w:sz w:val="20"/>
          <w:szCs w:val="20"/>
        </w:rPr>
      </w:pPr>
    </w:p>
    <w:p w:rsidR="009B4ED4" w:rsidRPr="001F584F" w:rsidRDefault="009B4ED4" w:rsidP="009B4ED4">
      <w:pPr>
        <w:rPr>
          <w:rFonts w:asciiTheme="majorBidi" w:hAnsiTheme="majorBidi" w:cstheme="majorBidi"/>
          <w:sz w:val="20"/>
          <w:szCs w:val="20"/>
        </w:rPr>
      </w:pPr>
    </w:p>
    <w:p w:rsidR="0082398C" w:rsidRPr="009B4ED4" w:rsidRDefault="0082398C">
      <w:pPr>
        <w:rPr>
          <w:rFonts w:ascii="Times New Roman" w:hAnsi="Times New Roman"/>
          <w:sz w:val="20"/>
          <w:szCs w:val="20"/>
        </w:rPr>
      </w:pPr>
    </w:p>
    <w:sectPr w:rsidR="0082398C" w:rsidRPr="009B4ED4" w:rsidSect="001F584F">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8C4" w:rsidRDefault="001368C4" w:rsidP="00942BB9">
      <w:pPr>
        <w:spacing w:after="0"/>
      </w:pPr>
      <w:r>
        <w:separator/>
      </w:r>
    </w:p>
  </w:endnote>
  <w:endnote w:type="continuationSeparator" w:id="1">
    <w:p w:rsidR="001368C4" w:rsidRDefault="001368C4" w:rsidP="00942BB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1466"/>
      <w:docPartObj>
        <w:docPartGallery w:val="Page Numbers (Bottom of Page)"/>
        <w:docPartUnique/>
      </w:docPartObj>
    </w:sdtPr>
    <w:sdtContent>
      <w:p w:rsidR="00C91CA3" w:rsidRDefault="00942BB9">
        <w:pPr>
          <w:pStyle w:val="Footer"/>
          <w:jc w:val="right"/>
        </w:pPr>
        <w:r>
          <w:fldChar w:fldCharType="begin"/>
        </w:r>
        <w:r w:rsidR="009B4ED4">
          <w:instrText xml:space="preserve"> PAGE   \* MERGEFORMAT </w:instrText>
        </w:r>
        <w:r>
          <w:fldChar w:fldCharType="separate"/>
        </w:r>
        <w:r w:rsidR="00FD2AA0">
          <w:rPr>
            <w:noProof/>
          </w:rPr>
          <w:t>5</w:t>
        </w:r>
        <w:r>
          <w:fldChar w:fldCharType="end"/>
        </w:r>
      </w:p>
    </w:sdtContent>
  </w:sdt>
  <w:p w:rsidR="00C91CA3" w:rsidRDefault="001368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8C4" w:rsidRDefault="001368C4" w:rsidP="00942BB9">
      <w:pPr>
        <w:spacing w:after="0"/>
      </w:pPr>
      <w:r>
        <w:separator/>
      </w:r>
    </w:p>
  </w:footnote>
  <w:footnote w:type="continuationSeparator" w:id="1">
    <w:p w:rsidR="001368C4" w:rsidRDefault="001368C4" w:rsidP="00942BB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05FA3"/>
    <w:multiLevelType w:val="hybridMultilevel"/>
    <w:tmpl w:val="48EAAE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9B4ED4"/>
    <w:rsid w:val="001368C4"/>
    <w:rsid w:val="006E0C84"/>
    <w:rsid w:val="0082398C"/>
    <w:rsid w:val="00942BB9"/>
    <w:rsid w:val="009B4ED4"/>
    <w:rsid w:val="00AF1D65"/>
    <w:rsid w:val="00FD2A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ED4"/>
    <w:pPr>
      <w:spacing w:line="240" w:lineRule="auto"/>
    </w:pPr>
    <w:rPr>
      <w:rFonts w:ascii="Cambria" w:eastAsia="MS Mincho" w:hAnsi="Cambria"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edium Grid 1 - Accent 21,Normal1,Normal2,Normal3,Normal4,Normal5,normal,Paragraph"/>
    <w:basedOn w:val="Normal"/>
    <w:uiPriority w:val="34"/>
    <w:qFormat/>
    <w:rsid w:val="00AF1D65"/>
    <w:pPr>
      <w:ind w:left="720"/>
      <w:contextualSpacing/>
    </w:pPr>
  </w:style>
  <w:style w:type="paragraph" w:styleId="BalloonText">
    <w:name w:val="Balloon Text"/>
    <w:basedOn w:val="Normal"/>
    <w:link w:val="BalloonTextChar"/>
    <w:uiPriority w:val="99"/>
    <w:semiHidden/>
    <w:unhideWhenUsed/>
    <w:rsid w:val="00AF1D6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D65"/>
    <w:rPr>
      <w:rFonts w:ascii="Tahoma" w:hAnsi="Tahoma" w:cs="Tahoma"/>
      <w:sz w:val="16"/>
      <w:szCs w:val="16"/>
    </w:rPr>
  </w:style>
  <w:style w:type="paragraph" w:styleId="Footer">
    <w:name w:val="footer"/>
    <w:basedOn w:val="Normal"/>
    <w:link w:val="FooterChar"/>
    <w:uiPriority w:val="99"/>
    <w:unhideWhenUsed/>
    <w:rsid w:val="00AF1D65"/>
    <w:pPr>
      <w:tabs>
        <w:tab w:val="center" w:pos="4513"/>
        <w:tab w:val="right" w:pos="9026"/>
      </w:tabs>
      <w:spacing w:after="0"/>
    </w:pPr>
  </w:style>
  <w:style w:type="character" w:customStyle="1" w:styleId="FooterChar">
    <w:name w:val="Footer Char"/>
    <w:basedOn w:val="DefaultParagraphFont"/>
    <w:link w:val="Footer"/>
    <w:uiPriority w:val="99"/>
    <w:rsid w:val="00AF1D65"/>
  </w:style>
  <w:style w:type="paragraph" w:styleId="Header">
    <w:name w:val="header"/>
    <w:basedOn w:val="Normal"/>
    <w:link w:val="HeaderChar"/>
    <w:uiPriority w:val="99"/>
    <w:unhideWhenUsed/>
    <w:rsid w:val="00AF1D65"/>
    <w:pPr>
      <w:tabs>
        <w:tab w:val="center" w:pos="4513"/>
        <w:tab w:val="right" w:pos="9026"/>
      </w:tabs>
      <w:spacing w:after="0"/>
    </w:pPr>
  </w:style>
  <w:style w:type="character" w:customStyle="1" w:styleId="HeaderChar">
    <w:name w:val="Header Char"/>
    <w:basedOn w:val="DefaultParagraphFont"/>
    <w:link w:val="Header"/>
    <w:uiPriority w:val="99"/>
    <w:rsid w:val="00AF1D65"/>
  </w:style>
  <w:style w:type="character" w:styleId="Hyperlink">
    <w:name w:val="Hyperlink"/>
    <w:uiPriority w:val="99"/>
    <w:unhideWhenUsed/>
    <w:rsid w:val="009B4ED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usmiadewi69@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ldidud.blogspot.co.id/2014/01/game-online-terhadapkehidupan-pelajar.html" TargetMode="Externa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idunk\Documents\Copy%20of%20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idunk\AppData\Local\Temp\WPDNSE\%7b2DF5AC45-A6F9-1E45-C70B-5AF703044A5F%7d\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2"/>
          <c:order val="2"/>
          <c:tx>
            <c:strRef>
              <c:f>Sheet3!$G$12</c:f>
            </c:strRef>
          </c:tx>
          <c:cat>
            <c:multiLvlStrRef>
              <c:f>Sheet3!$F$13:$F$17</c:f>
            </c:multiLvlStrRef>
          </c:cat>
          <c:val>
            <c:numRef>
              <c:f>Sheet3!$G$13:$G$17</c:f>
            </c:numRef>
          </c:val>
        </c:ser>
        <c:ser>
          <c:idx val="0"/>
          <c:order val="0"/>
          <c:tx>
            <c:strRef>
              <c:f>[Book1.xlsx]Sheet1!$D$1</c:f>
              <c:strCache>
                <c:ptCount val="1"/>
                <c:pt idx="0">
                  <c:v>Frekuensi</c:v>
                </c:pt>
              </c:strCache>
            </c:strRef>
          </c:tx>
          <c:dLbls>
            <c:txPr>
              <a:bodyPr/>
              <a:lstStyle/>
              <a:p>
                <a:pPr>
                  <a:defRPr lang="en-US"/>
                </a:pPr>
                <a:endParaRPr lang="en-US"/>
              </a:p>
            </c:txPr>
            <c:showVal val="1"/>
          </c:dLbls>
          <c:cat>
            <c:strRef>
              <c:f>[Book1.xlsx]Sheet1!$C$2:$C$6</c:f>
              <c:strCache>
                <c:ptCount val="5"/>
                <c:pt idx="0">
                  <c:v>Sangat rendah </c:v>
                </c:pt>
                <c:pt idx="1">
                  <c:v>Rendah</c:v>
                </c:pt>
                <c:pt idx="2">
                  <c:v>Sedang</c:v>
                </c:pt>
                <c:pt idx="3">
                  <c:v>Tinggi</c:v>
                </c:pt>
                <c:pt idx="4">
                  <c:v>Sangat Tinggi</c:v>
                </c:pt>
              </c:strCache>
            </c:strRef>
          </c:cat>
          <c:val>
            <c:numRef>
              <c:f>[Book1.xlsx]Sheet1!$D$2:$D$6</c:f>
              <c:numCache>
                <c:formatCode>General</c:formatCode>
                <c:ptCount val="5"/>
                <c:pt idx="0">
                  <c:v>0</c:v>
                </c:pt>
                <c:pt idx="1">
                  <c:v>8</c:v>
                </c:pt>
                <c:pt idx="2">
                  <c:v>57</c:v>
                </c:pt>
                <c:pt idx="3">
                  <c:v>17</c:v>
                </c:pt>
                <c:pt idx="4">
                  <c:v>2</c:v>
                </c:pt>
              </c:numCache>
            </c:numRef>
          </c:val>
        </c:ser>
        <c:ser>
          <c:idx val="1"/>
          <c:order val="1"/>
          <c:tx>
            <c:strRef>
              <c:f>[Book1.xlsx]Sheet1!$E$1</c:f>
              <c:strCache>
                <c:ptCount val="1"/>
                <c:pt idx="0">
                  <c:v>Persentase (%)</c:v>
                </c:pt>
              </c:strCache>
            </c:strRef>
          </c:tx>
          <c:dLbls>
            <c:dLbl>
              <c:idx val="4"/>
              <c:layout>
                <c:manualLayout>
                  <c:x val="2.0431680734418981E-2"/>
                  <c:y val="-6.3736686184145261E-3"/>
                </c:manualLayout>
              </c:layout>
              <c:showVal val="1"/>
            </c:dLbl>
            <c:txPr>
              <a:bodyPr/>
              <a:lstStyle/>
              <a:p>
                <a:pPr>
                  <a:defRPr lang="en-US"/>
                </a:pPr>
                <a:endParaRPr lang="en-US"/>
              </a:p>
            </c:txPr>
            <c:showVal val="1"/>
          </c:dLbls>
          <c:cat>
            <c:strRef>
              <c:f>[Book1.xlsx]Sheet1!$C$2:$C$6</c:f>
              <c:strCache>
                <c:ptCount val="5"/>
                <c:pt idx="0">
                  <c:v>Sangat rendah </c:v>
                </c:pt>
                <c:pt idx="1">
                  <c:v>Rendah</c:v>
                </c:pt>
                <c:pt idx="2">
                  <c:v>Sedang</c:v>
                </c:pt>
                <c:pt idx="3">
                  <c:v>Tinggi</c:v>
                </c:pt>
                <c:pt idx="4">
                  <c:v>Sangat Tinggi</c:v>
                </c:pt>
              </c:strCache>
            </c:strRef>
          </c:cat>
          <c:val>
            <c:numRef>
              <c:f>[Book1.xlsx]Sheet1!$E$2:$E$6</c:f>
              <c:numCache>
                <c:formatCode>General</c:formatCode>
                <c:ptCount val="5"/>
                <c:pt idx="0">
                  <c:v>0</c:v>
                </c:pt>
                <c:pt idx="1">
                  <c:v>0</c:v>
                </c:pt>
                <c:pt idx="2">
                  <c:v>76.319999999999993</c:v>
                </c:pt>
                <c:pt idx="3">
                  <c:v>11.8</c:v>
                </c:pt>
                <c:pt idx="4">
                  <c:v>2.38</c:v>
                </c:pt>
              </c:numCache>
            </c:numRef>
          </c:val>
        </c:ser>
        <c:axId val="78162560"/>
        <c:axId val="78168448"/>
      </c:barChart>
      <c:catAx>
        <c:axId val="78162560"/>
        <c:scaling>
          <c:orientation val="minMax"/>
        </c:scaling>
        <c:axPos val="b"/>
        <c:tickLblPos val="nextTo"/>
        <c:txPr>
          <a:bodyPr/>
          <a:lstStyle/>
          <a:p>
            <a:pPr>
              <a:defRPr lang="en-US"/>
            </a:pPr>
            <a:endParaRPr lang="en-US"/>
          </a:p>
        </c:txPr>
        <c:crossAx val="78168448"/>
        <c:crosses val="autoZero"/>
        <c:auto val="1"/>
        <c:lblAlgn val="ctr"/>
        <c:lblOffset val="100"/>
      </c:catAx>
      <c:valAx>
        <c:axId val="78168448"/>
        <c:scaling>
          <c:orientation val="minMax"/>
        </c:scaling>
        <c:axPos val="l"/>
        <c:majorGridlines/>
        <c:title>
          <c:tx>
            <c:rich>
              <a:bodyPr rot="-5400000" vert="horz"/>
              <a:lstStyle/>
              <a:p>
                <a:pPr>
                  <a:defRPr lang="en-US"/>
                </a:pPr>
                <a:r>
                  <a:rPr lang="en-US"/>
                  <a:t>Jumlah</a:t>
                </a:r>
                <a:r>
                  <a:rPr lang="en-US" baseline="0"/>
                  <a:t> siswa (%)</a:t>
                </a:r>
                <a:endParaRPr lang="en-US"/>
              </a:p>
            </c:rich>
          </c:tx>
        </c:title>
        <c:numFmt formatCode="General" sourceLinked="1"/>
        <c:tickLblPos val="nextTo"/>
        <c:txPr>
          <a:bodyPr/>
          <a:lstStyle/>
          <a:p>
            <a:pPr>
              <a:defRPr lang="en-US"/>
            </a:pPr>
            <a:endParaRPr lang="en-US"/>
          </a:p>
        </c:txPr>
        <c:crossAx val="78162560"/>
        <c:crosses val="autoZero"/>
        <c:crossBetween val="between"/>
      </c:valAx>
    </c:plotArea>
    <c:legend>
      <c:legendPos val="r"/>
      <c:legendEntry>
        <c:idx val="0"/>
        <c:delete val="1"/>
      </c:legendEntry>
      <c:txPr>
        <a:bodyPr/>
        <a:lstStyle/>
        <a:p>
          <a:pPr>
            <a:defRPr lang="en-US"/>
          </a:pPr>
          <a:endParaRPr lang="en-U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2"/>
          <c:order val="2"/>
          <c:tx>
            <c:strRef>
              <c:f>Sheet5!$D$5</c:f>
            </c:strRef>
          </c:tx>
          <c:cat>
            <c:multiLvlStrRef>
              <c:f>Sheet5!$C$6:$C$10</c:f>
            </c:multiLvlStrRef>
          </c:cat>
          <c:val>
            <c:numRef>
              <c:f>Sheet5!$D$6:$D$10</c:f>
            </c:numRef>
          </c:val>
        </c:ser>
        <c:ser>
          <c:idx val="0"/>
          <c:order val="0"/>
          <c:tx>
            <c:strRef>
              <c:f>[Book1.xlsx]Sheet1!$D$10</c:f>
              <c:strCache>
                <c:ptCount val="1"/>
                <c:pt idx="0">
                  <c:v>Frekuensi</c:v>
                </c:pt>
              </c:strCache>
            </c:strRef>
          </c:tx>
          <c:dLbls>
            <c:txPr>
              <a:bodyPr/>
              <a:lstStyle/>
              <a:p>
                <a:pPr>
                  <a:defRPr lang="en-US"/>
                </a:pPr>
                <a:endParaRPr lang="en-US"/>
              </a:p>
            </c:txPr>
            <c:showVal val="1"/>
          </c:dLbls>
          <c:cat>
            <c:strRef>
              <c:f>[Book1.xlsx]Sheet1!$C$11:$C$15</c:f>
              <c:strCache>
                <c:ptCount val="5"/>
                <c:pt idx="0">
                  <c:v>Sangat Rendah</c:v>
                </c:pt>
                <c:pt idx="1">
                  <c:v>Rendah</c:v>
                </c:pt>
                <c:pt idx="2">
                  <c:v>Sedang</c:v>
                </c:pt>
                <c:pt idx="3">
                  <c:v>Tinggi</c:v>
                </c:pt>
                <c:pt idx="4">
                  <c:v>Sangat Tinggi</c:v>
                </c:pt>
              </c:strCache>
            </c:strRef>
          </c:cat>
          <c:val>
            <c:numRef>
              <c:f>[Book1.xlsx]Sheet1!$D$11:$D$15</c:f>
              <c:numCache>
                <c:formatCode>General</c:formatCode>
                <c:ptCount val="5"/>
                <c:pt idx="0">
                  <c:v>7</c:v>
                </c:pt>
                <c:pt idx="1">
                  <c:v>18</c:v>
                </c:pt>
                <c:pt idx="2">
                  <c:v>45</c:v>
                </c:pt>
                <c:pt idx="3">
                  <c:v>13</c:v>
                </c:pt>
                <c:pt idx="4">
                  <c:v>1</c:v>
                </c:pt>
              </c:numCache>
            </c:numRef>
          </c:val>
        </c:ser>
        <c:ser>
          <c:idx val="1"/>
          <c:order val="1"/>
          <c:tx>
            <c:strRef>
              <c:f>[Book1.xlsx]Sheet1!$E$10</c:f>
              <c:strCache>
                <c:ptCount val="1"/>
                <c:pt idx="0">
                  <c:v>Persentase (%)</c:v>
                </c:pt>
              </c:strCache>
            </c:strRef>
          </c:tx>
          <c:dLbls>
            <c:dLbl>
              <c:idx val="3"/>
              <c:layout>
                <c:manualLayout>
                  <c:x val="2.7063881415211412E-2"/>
                  <c:y val="1.052373828042946E-2"/>
                </c:manualLayout>
              </c:layout>
              <c:showVal val="1"/>
            </c:dLbl>
            <c:txPr>
              <a:bodyPr/>
              <a:lstStyle/>
              <a:p>
                <a:pPr>
                  <a:defRPr lang="en-US"/>
                </a:pPr>
                <a:endParaRPr lang="en-US"/>
              </a:p>
            </c:txPr>
            <c:showVal val="1"/>
          </c:dLbls>
          <c:cat>
            <c:strRef>
              <c:f>[Book1.xlsx]Sheet1!$C$11:$C$15</c:f>
              <c:strCache>
                <c:ptCount val="5"/>
                <c:pt idx="0">
                  <c:v>Sangat Rendah</c:v>
                </c:pt>
                <c:pt idx="1">
                  <c:v>Rendah</c:v>
                </c:pt>
                <c:pt idx="2">
                  <c:v>Sedang</c:v>
                </c:pt>
                <c:pt idx="3">
                  <c:v>Tinggi</c:v>
                </c:pt>
                <c:pt idx="4">
                  <c:v>Sangat Tinggi</c:v>
                </c:pt>
              </c:strCache>
            </c:strRef>
          </c:cat>
          <c:val>
            <c:numRef>
              <c:f>[Book1.xlsx]Sheet1!$E$11:$E$15</c:f>
              <c:numCache>
                <c:formatCode>General</c:formatCode>
                <c:ptCount val="5"/>
                <c:pt idx="0">
                  <c:v>8.33</c:v>
                </c:pt>
                <c:pt idx="1">
                  <c:v>21.419999999999987</c:v>
                </c:pt>
                <c:pt idx="2">
                  <c:v>53.68</c:v>
                </c:pt>
                <c:pt idx="3">
                  <c:v>15.47</c:v>
                </c:pt>
                <c:pt idx="4">
                  <c:v>1.1000000000000001</c:v>
                </c:pt>
              </c:numCache>
            </c:numRef>
          </c:val>
        </c:ser>
        <c:axId val="79510144"/>
        <c:axId val="79516032"/>
      </c:barChart>
      <c:catAx>
        <c:axId val="79510144"/>
        <c:scaling>
          <c:orientation val="minMax"/>
        </c:scaling>
        <c:axPos val="b"/>
        <c:tickLblPos val="nextTo"/>
        <c:txPr>
          <a:bodyPr/>
          <a:lstStyle/>
          <a:p>
            <a:pPr>
              <a:defRPr lang="en-US"/>
            </a:pPr>
            <a:endParaRPr lang="en-US"/>
          </a:p>
        </c:txPr>
        <c:crossAx val="79516032"/>
        <c:crosses val="autoZero"/>
        <c:auto val="1"/>
        <c:lblAlgn val="ctr"/>
        <c:lblOffset val="100"/>
      </c:catAx>
      <c:valAx>
        <c:axId val="79516032"/>
        <c:scaling>
          <c:orientation val="minMax"/>
        </c:scaling>
        <c:axPos val="l"/>
        <c:majorGridlines/>
        <c:title>
          <c:tx>
            <c:rich>
              <a:bodyPr rot="-5400000" vert="horz"/>
              <a:lstStyle/>
              <a:p>
                <a:pPr>
                  <a:defRPr lang="en-US"/>
                </a:pPr>
                <a:r>
                  <a:rPr lang="en-US"/>
                  <a:t>Jumlah</a:t>
                </a:r>
                <a:r>
                  <a:rPr lang="en-US" baseline="0"/>
                  <a:t> siswa (%)</a:t>
                </a:r>
                <a:endParaRPr lang="en-US"/>
              </a:p>
            </c:rich>
          </c:tx>
        </c:title>
        <c:numFmt formatCode="General" sourceLinked="1"/>
        <c:tickLblPos val="nextTo"/>
        <c:txPr>
          <a:bodyPr/>
          <a:lstStyle/>
          <a:p>
            <a:pPr>
              <a:defRPr lang="en-US"/>
            </a:pPr>
            <a:endParaRPr lang="en-US"/>
          </a:p>
        </c:txPr>
        <c:crossAx val="79510144"/>
        <c:crosses val="autoZero"/>
        <c:crossBetween val="between"/>
      </c:valAx>
    </c:plotArea>
    <c:legend>
      <c:legendPos val="r"/>
      <c:legendEntry>
        <c:idx val="0"/>
        <c:delete val="1"/>
      </c:legendEntry>
      <c:txPr>
        <a:bodyPr/>
        <a:lstStyle/>
        <a:p>
          <a:pPr>
            <a:defRPr lang="en-US"/>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2591</Words>
  <Characters>14773</Characters>
  <Application>Microsoft Office Word</Application>
  <DocSecurity>0</DocSecurity>
  <Lines>123</Lines>
  <Paragraphs>34</Paragraphs>
  <ScaleCrop>false</ScaleCrop>
  <Company/>
  <LinksUpToDate>false</LinksUpToDate>
  <CharactersWithSpaces>17330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RIZAL</dc:creator>
  <cp:lastModifiedBy>RIZAL</cp:lastModifiedBy>
  <cp:revision>2</cp:revision>
  <dcterms:created xsi:type="dcterms:W3CDTF">2020-01-20T02:49:00Z</dcterms:created>
  <dcterms:modified xsi:type="dcterms:W3CDTF">2020-01-20T03:17:00Z</dcterms:modified>
</cp:coreProperties>
</file>