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8A" w:rsidRPr="00696FE0" w:rsidRDefault="00D951CD" w:rsidP="00696FE0">
      <w:pPr>
        <w:spacing w:line="240" w:lineRule="auto"/>
        <w:jc w:val="center"/>
        <w:rPr>
          <w:rFonts w:ascii="Times New Roman" w:hAnsi="Times New Roman" w:cs="Times New Roman"/>
          <w:b/>
          <w:sz w:val="20"/>
          <w:szCs w:val="20"/>
        </w:rPr>
      </w:pPr>
      <w:r w:rsidRPr="00696FE0">
        <w:rPr>
          <w:rFonts w:ascii="Times New Roman" w:hAnsi="Times New Roman" w:cs="Times New Roman"/>
          <w:b/>
          <w:sz w:val="20"/>
          <w:szCs w:val="20"/>
        </w:rPr>
        <w:t xml:space="preserve">ANALISIS RENDAHNYA HASIL BELAJAR </w:t>
      </w:r>
      <w:r w:rsidR="00180EF7" w:rsidRPr="00696FE0">
        <w:rPr>
          <w:rFonts w:ascii="Times New Roman" w:hAnsi="Times New Roman" w:cs="Times New Roman"/>
          <w:b/>
          <w:sz w:val="20"/>
          <w:szCs w:val="20"/>
        </w:rPr>
        <w:t xml:space="preserve">MATEMATIKA DAN </w:t>
      </w:r>
      <w:r w:rsidRPr="00696FE0">
        <w:rPr>
          <w:rFonts w:ascii="Times New Roman" w:hAnsi="Times New Roman" w:cs="Times New Roman"/>
          <w:b/>
          <w:sz w:val="20"/>
          <w:szCs w:val="20"/>
        </w:rPr>
        <w:t>IPA DI SEKOLAH DASAR</w:t>
      </w:r>
      <w:r w:rsidR="00680521">
        <w:rPr>
          <w:rFonts w:ascii="Times New Roman" w:hAnsi="Times New Roman" w:cs="Times New Roman"/>
          <w:b/>
          <w:sz w:val="20"/>
          <w:szCs w:val="20"/>
        </w:rPr>
        <w:t xml:space="preserve"> (STUDI KASUS DI SDN TALABIU)</w:t>
      </w:r>
    </w:p>
    <w:p w:rsidR="00696FE0" w:rsidRPr="00696FE0" w:rsidRDefault="00696FE0" w:rsidP="00696FE0">
      <w:pPr>
        <w:spacing w:line="240" w:lineRule="auto"/>
        <w:jc w:val="center"/>
        <w:rPr>
          <w:rFonts w:ascii="Times New Roman" w:hAnsi="Times New Roman" w:cs="Times New Roman"/>
          <w:b/>
          <w:sz w:val="20"/>
          <w:szCs w:val="20"/>
        </w:rPr>
      </w:pPr>
      <w:r w:rsidRPr="00696FE0">
        <w:rPr>
          <w:rFonts w:ascii="Times New Roman" w:hAnsi="Times New Roman" w:cs="Times New Roman"/>
          <w:b/>
          <w:sz w:val="20"/>
          <w:szCs w:val="20"/>
        </w:rPr>
        <w:t>ANALYSIS OF LOW MATHEMATICS AND SCIENCE LEARNING RESULTS IN ELEMENTARY SCHOOL</w:t>
      </w:r>
      <w:r w:rsidR="00606EFF">
        <w:rPr>
          <w:rFonts w:ascii="Times New Roman" w:hAnsi="Times New Roman" w:cs="Times New Roman"/>
          <w:b/>
          <w:sz w:val="20"/>
          <w:szCs w:val="20"/>
        </w:rPr>
        <w:t xml:space="preserve"> (</w:t>
      </w:r>
      <w:r w:rsidR="00606EFF" w:rsidRPr="00606EFF">
        <w:rPr>
          <w:rFonts w:ascii="Times New Roman" w:hAnsi="Times New Roman" w:cs="Times New Roman"/>
          <w:b/>
          <w:sz w:val="20"/>
          <w:szCs w:val="20"/>
        </w:rPr>
        <w:t xml:space="preserve">Case Study </w:t>
      </w:r>
      <w:proofErr w:type="gramStart"/>
      <w:r w:rsidR="00606EFF" w:rsidRPr="00606EFF">
        <w:rPr>
          <w:rFonts w:ascii="Times New Roman" w:hAnsi="Times New Roman" w:cs="Times New Roman"/>
          <w:b/>
          <w:sz w:val="20"/>
          <w:szCs w:val="20"/>
        </w:rPr>
        <w:t>In</w:t>
      </w:r>
      <w:proofErr w:type="gramEnd"/>
      <w:r w:rsidR="00606EFF" w:rsidRPr="00606EFF">
        <w:rPr>
          <w:rFonts w:ascii="Times New Roman" w:hAnsi="Times New Roman" w:cs="Times New Roman"/>
          <w:b/>
          <w:sz w:val="20"/>
          <w:szCs w:val="20"/>
        </w:rPr>
        <w:t xml:space="preserve"> Talabiu State Elementary School)</w:t>
      </w:r>
    </w:p>
    <w:p w:rsidR="00D6558A" w:rsidRPr="00696FE0" w:rsidRDefault="007C7905" w:rsidP="00696FE0">
      <w:pPr>
        <w:spacing w:line="240" w:lineRule="auto"/>
        <w:jc w:val="center"/>
        <w:rPr>
          <w:rFonts w:ascii="Times New Roman" w:hAnsi="Times New Roman" w:cs="Times New Roman"/>
          <w:b/>
          <w:sz w:val="20"/>
          <w:szCs w:val="20"/>
          <w:vertAlign w:val="superscript"/>
        </w:rPr>
      </w:pPr>
      <w:proofErr w:type="gramStart"/>
      <w:r w:rsidRPr="00696FE0">
        <w:rPr>
          <w:rFonts w:ascii="Times New Roman" w:eastAsia="SimSun" w:hAnsi="Times New Roman" w:cs="Times New Roman"/>
          <w:sz w:val="20"/>
          <w:szCs w:val="20"/>
        </w:rPr>
        <w:t>Mariamah</w:t>
      </w:r>
      <w:r w:rsidRPr="00696FE0">
        <w:rPr>
          <w:rFonts w:ascii="Times New Roman" w:eastAsia="SimSun" w:hAnsi="Times New Roman" w:cs="Times New Roman"/>
          <w:sz w:val="20"/>
          <w:szCs w:val="20"/>
          <w:vertAlign w:val="superscript"/>
        </w:rPr>
        <w:t>1</w:t>
      </w:r>
      <w:r w:rsidRPr="00696FE0">
        <w:rPr>
          <w:rFonts w:ascii="Times New Roman" w:eastAsia="SimSun" w:hAnsi="Times New Roman" w:cs="Times New Roman"/>
          <w:sz w:val="20"/>
          <w:szCs w:val="20"/>
        </w:rPr>
        <w:t xml:space="preserve">, </w:t>
      </w:r>
      <w:r w:rsidR="00D951CD" w:rsidRPr="00696FE0">
        <w:rPr>
          <w:rFonts w:ascii="Times New Roman" w:eastAsia="SimSun" w:hAnsi="Times New Roman" w:cs="Times New Roman"/>
          <w:sz w:val="20"/>
          <w:szCs w:val="20"/>
        </w:rPr>
        <w:t>I Wayan Suastra</w:t>
      </w:r>
      <w:r w:rsidRPr="00696FE0">
        <w:rPr>
          <w:rFonts w:ascii="Times New Roman" w:eastAsia="SimSun" w:hAnsi="Times New Roman" w:cs="Times New Roman"/>
          <w:sz w:val="20"/>
          <w:szCs w:val="20"/>
          <w:vertAlign w:val="superscript"/>
        </w:rPr>
        <w:t>2</w:t>
      </w:r>
      <w:r w:rsidR="00D951CD" w:rsidRPr="00696FE0">
        <w:rPr>
          <w:rFonts w:ascii="Times New Roman" w:eastAsia="SimSun" w:hAnsi="Times New Roman" w:cs="Times New Roman"/>
          <w:sz w:val="20"/>
          <w:szCs w:val="20"/>
        </w:rPr>
        <w:t>.</w:t>
      </w:r>
      <w:proofErr w:type="gramEnd"/>
      <w:r w:rsidR="005371E6" w:rsidRPr="00696FE0">
        <w:rPr>
          <w:rFonts w:ascii="Times New Roman" w:eastAsia="SimSun" w:hAnsi="Times New Roman" w:cs="Times New Roman"/>
          <w:sz w:val="20"/>
          <w:szCs w:val="20"/>
        </w:rPr>
        <w:t xml:space="preserve"> </w:t>
      </w:r>
      <w:r w:rsidR="00180EF7" w:rsidRPr="00696FE0">
        <w:rPr>
          <w:rFonts w:ascii="Times New Roman" w:eastAsia="SimSun" w:hAnsi="Times New Roman" w:cs="Times New Roman"/>
          <w:sz w:val="20"/>
          <w:szCs w:val="20"/>
        </w:rPr>
        <w:t>Ida Bagus Aryana</w:t>
      </w:r>
      <w:r w:rsidR="00180EF7" w:rsidRPr="00696FE0">
        <w:rPr>
          <w:rFonts w:ascii="Times New Roman" w:eastAsia="SimSun" w:hAnsi="Times New Roman" w:cs="Times New Roman"/>
          <w:sz w:val="20"/>
          <w:szCs w:val="20"/>
          <w:vertAlign w:val="superscript"/>
        </w:rPr>
        <w:t>3</w:t>
      </w:r>
    </w:p>
    <w:p w:rsidR="00D6558A" w:rsidRPr="00696FE0" w:rsidRDefault="00D6558A" w:rsidP="00696FE0">
      <w:pPr>
        <w:spacing w:after="0" w:line="240" w:lineRule="auto"/>
        <w:jc w:val="center"/>
        <w:rPr>
          <w:rFonts w:ascii="Times New Roman" w:eastAsia="Times New Roman" w:hAnsi="Times New Roman" w:cs="Times New Roman"/>
          <w:color w:val="000000"/>
          <w:sz w:val="20"/>
          <w:szCs w:val="20"/>
        </w:rPr>
      </w:pPr>
    </w:p>
    <w:p w:rsidR="00D6558A" w:rsidRPr="00696FE0" w:rsidRDefault="007C7905" w:rsidP="00696FE0">
      <w:pPr>
        <w:spacing w:after="0" w:line="240" w:lineRule="auto"/>
        <w:jc w:val="center"/>
        <w:rPr>
          <w:rFonts w:ascii="Times New Roman" w:eastAsia="Times New Roman" w:hAnsi="Times New Roman" w:cs="Times New Roman"/>
          <w:color w:val="000000"/>
          <w:sz w:val="20"/>
          <w:szCs w:val="20"/>
        </w:rPr>
      </w:pPr>
      <w:r w:rsidRPr="00696FE0">
        <w:rPr>
          <w:rFonts w:ascii="Times New Roman" w:eastAsia="Times New Roman" w:hAnsi="Times New Roman" w:cs="Times New Roman"/>
          <w:color w:val="000000"/>
          <w:sz w:val="20"/>
          <w:szCs w:val="20"/>
          <w:vertAlign w:val="superscript"/>
        </w:rPr>
        <w:t>1</w:t>
      </w:r>
      <w:r w:rsidR="00696FE0" w:rsidRPr="00696FE0">
        <w:rPr>
          <w:rFonts w:ascii="Times New Roman" w:eastAsia="Times New Roman" w:hAnsi="Times New Roman" w:cs="Times New Roman"/>
          <w:color w:val="000000"/>
          <w:sz w:val="20"/>
          <w:szCs w:val="20"/>
        </w:rPr>
        <w:t>Program Studi Pendidikan</w:t>
      </w:r>
      <w:r w:rsidR="00696FE0" w:rsidRPr="00696FE0">
        <w:rPr>
          <w:rFonts w:ascii="Times New Roman" w:eastAsia="Times New Roman" w:hAnsi="Times New Roman" w:cs="Times New Roman"/>
          <w:color w:val="000000"/>
          <w:sz w:val="20"/>
          <w:szCs w:val="20"/>
          <w:vertAlign w:val="superscript"/>
        </w:rPr>
        <w:t xml:space="preserve"> </w:t>
      </w:r>
      <w:r w:rsidR="00696FE0" w:rsidRPr="00696FE0">
        <w:rPr>
          <w:rFonts w:ascii="Times New Roman" w:eastAsia="Times New Roman" w:hAnsi="Times New Roman" w:cs="Times New Roman"/>
          <w:color w:val="000000"/>
          <w:sz w:val="20"/>
          <w:szCs w:val="20"/>
        </w:rPr>
        <w:t xml:space="preserve">Matematika, </w:t>
      </w:r>
      <w:r w:rsidRPr="00696FE0">
        <w:rPr>
          <w:rFonts w:ascii="Times New Roman" w:eastAsia="Times New Roman" w:hAnsi="Times New Roman" w:cs="Times New Roman"/>
          <w:color w:val="000000"/>
          <w:sz w:val="20"/>
          <w:szCs w:val="20"/>
        </w:rPr>
        <w:t>STKIP Taman Siswa Bima</w:t>
      </w:r>
      <w:r w:rsidR="00696FE0" w:rsidRPr="00696FE0">
        <w:rPr>
          <w:rFonts w:ascii="Times New Roman" w:eastAsia="Times New Roman" w:hAnsi="Times New Roman" w:cs="Times New Roman"/>
          <w:color w:val="000000"/>
          <w:sz w:val="20"/>
          <w:szCs w:val="20"/>
        </w:rPr>
        <w:t>. Indonesia</w:t>
      </w:r>
    </w:p>
    <w:p w:rsidR="007C7905" w:rsidRPr="00696FE0" w:rsidRDefault="00941C1D" w:rsidP="00696FE0">
      <w:pPr>
        <w:spacing w:line="240" w:lineRule="auto"/>
        <w:jc w:val="center"/>
        <w:rPr>
          <w:rFonts w:ascii="Times New Roman" w:eastAsia="Calibri" w:hAnsi="Times New Roman" w:cs="Times New Roman"/>
          <w:color w:val="000000"/>
          <w:sz w:val="20"/>
          <w:szCs w:val="20"/>
        </w:rPr>
      </w:pPr>
      <w:r w:rsidRPr="00696FE0">
        <w:rPr>
          <w:rFonts w:ascii="Times New Roman" w:eastAsia="Calibri" w:hAnsi="Times New Roman" w:cs="Times New Roman"/>
          <w:color w:val="000000"/>
          <w:sz w:val="20"/>
          <w:szCs w:val="20"/>
          <w:vertAlign w:val="superscript"/>
        </w:rPr>
        <w:t>2</w:t>
      </w:r>
      <w:r w:rsidR="00696FE0" w:rsidRPr="00696FE0">
        <w:rPr>
          <w:rFonts w:ascii="Times New Roman" w:eastAsia="Calibri" w:hAnsi="Times New Roman" w:cs="Times New Roman"/>
          <w:color w:val="000000"/>
          <w:sz w:val="20"/>
          <w:szCs w:val="20"/>
          <w:vertAlign w:val="superscript"/>
        </w:rPr>
        <w:t>3</w:t>
      </w:r>
      <w:r w:rsidR="00606EFF">
        <w:rPr>
          <w:rFonts w:ascii="Times New Roman" w:eastAsia="Calibri" w:hAnsi="Times New Roman" w:cs="Times New Roman"/>
          <w:color w:val="000000"/>
          <w:sz w:val="20"/>
          <w:szCs w:val="20"/>
        </w:rPr>
        <w:t>Pasca Sarjana</w:t>
      </w:r>
      <w:r w:rsidR="00696FE0" w:rsidRPr="00696FE0">
        <w:rPr>
          <w:rFonts w:ascii="Times New Roman" w:eastAsia="Calibri" w:hAnsi="Times New Roman" w:cs="Times New Roman"/>
          <w:color w:val="000000"/>
          <w:sz w:val="20"/>
          <w:szCs w:val="20"/>
        </w:rPr>
        <w:t xml:space="preserve">, </w:t>
      </w:r>
      <w:r w:rsidR="007C7905" w:rsidRPr="00696FE0">
        <w:rPr>
          <w:rFonts w:ascii="Times New Roman" w:eastAsia="Calibri" w:hAnsi="Times New Roman" w:cs="Times New Roman"/>
          <w:color w:val="000000"/>
          <w:sz w:val="20"/>
          <w:szCs w:val="20"/>
        </w:rPr>
        <w:t>Universitas Ganesha Bali</w:t>
      </w:r>
      <w:r w:rsidR="00696FE0" w:rsidRPr="00696FE0">
        <w:rPr>
          <w:rFonts w:ascii="Times New Roman" w:eastAsia="Calibri" w:hAnsi="Times New Roman" w:cs="Times New Roman"/>
          <w:color w:val="000000"/>
          <w:sz w:val="20"/>
          <w:szCs w:val="20"/>
        </w:rPr>
        <w:t>. Indonesia</w:t>
      </w:r>
    </w:p>
    <w:p w:rsidR="00941C1D" w:rsidRPr="00696FE0" w:rsidRDefault="00696FE0" w:rsidP="00696FE0">
      <w:pPr>
        <w:spacing w:after="0" w:line="240" w:lineRule="auto"/>
        <w:jc w:val="center"/>
        <w:rPr>
          <w:rFonts w:ascii="Times New Roman" w:eastAsia="Times New Roman" w:hAnsi="Times New Roman" w:cs="Times New Roman"/>
          <w:color w:val="000000"/>
          <w:sz w:val="20"/>
          <w:szCs w:val="20"/>
        </w:rPr>
      </w:pPr>
      <w:r w:rsidRPr="00696FE0">
        <w:rPr>
          <w:rFonts w:ascii="Times New Roman" w:eastAsia="Times New Roman" w:hAnsi="Times New Roman" w:cs="Times New Roman"/>
          <w:color w:val="000000"/>
          <w:sz w:val="20"/>
          <w:szCs w:val="20"/>
          <w:vertAlign w:val="superscript"/>
        </w:rPr>
        <w:t>*</w:t>
      </w:r>
      <w:hyperlink r:id="rId10" w:history="1">
        <w:r w:rsidR="00941C1D" w:rsidRPr="00696FE0">
          <w:rPr>
            <w:rStyle w:val="Hyperlink"/>
            <w:rFonts w:ascii="Times New Roman" w:eastAsia="Times New Roman" w:hAnsi="Times New Roman" w:cs="Times New Roman"/>
            <w:sz w:val="20"/>
            <w:szCs w:val="20"/>
          </w:rPr>
          <w:t>mariamahmariamah85@yahoo.co.id</w:t>
        </w:r>
      </w:hyperlink>
      <w:r w:rsidR="00941C1D" w:rsidRPr="00696FE0">
        <w:rPr>
          <w:rFonts w:ascii="Times New Roman" w:eastAsia="Times New Roman" w:hAnsi="Times New Roman" w:cs="Times New Roman"/>
          <w:color w:val="000000"/>
          <w:sz w:val="20"/>
          <w:szCs w:val="20"/>
          <w:vertAlign w:val="superscript"/>
        </w:rPr>
        <w:t>2</w:t>
      </w:r>
    </w:p>
    <w:p w:rsidR="00696FE0" w:rsidRPr="00696FE0" w:rsidRDefault="00696FE0" w:rsidP="00696FE0">
      <w:pPr>
        <w:spacing w:after="0" w:line="240" w:lineRule="auto"/>
        <w:jc w:val="center"/>
        <w:rPr>
          <w:rFonts w:ascii="Times New Roman" w:eastAsia="Times New Roman" w:hAnsi="Times New Roman" w:cs="Times New Roman"/>
          <w:color w:val="000000"/>
          <w:sz w:val="20"/>
          <w:szCs w:val="20"/>
          <w:vertAlign w:val="superscript"/>
        </w:rPr>
      </w:pPr>
    </w:p>
    <w:p w:rsidR="00C8276C" w:rsidRPr="00696FE0" w:rsidRDefault="00C8276C" w:rsidP="00696FE0">
      <w:pPr>
        <w:spacing w:line="240" w:lineRule="auto"/>
        <w:ind w:hanging="2"/>
        <w:jc w:val="center"/>
        <w:rPr>
          <w:rFonts w:ascii="Times New Roman" w:eastAsia="Times New Roman" w:hAnsi="Times New Roman" w:cs="Times New Roman"/>
          <w:sz w:val="20"/>
          <w:szCs w:val="20"/>
        </w:rPr>
      </w:pPr>
      <w:r w:rsidRPr="00696FE0">
        <w:rPr>
          <w:rFonts w:ascii="Times New Roman" w:eastAsia="Times New Roman" w:hAnsi="Times New Roman" w:cs="Times New Roman"/>
          <w:sz w:val="20"/>
          <w:szCs w:val="20"/>
        </w:rPr>
        <w:t>Diterima: xx bulan 2020. Disetujui: xx Bulan 2020. Dipublikasikan</w:t>
      </w:r>
      <w:proofErr w:type="gramStart"/>
      <w:r w:rsidRPr="00696FE0">
        <w:rPr>
          <w:rFonts w:ascii="Times New Roman" w:eastAsia="Times New Roman" w:hAnsi="Times New Roman" w:cs="Times New Roman"/>
          <w:sz w:val="20"/>
          <w:szCs w:val="20"/>
        </w:rPr>
        <w:t>:xx</w:t>
      </w:r>
      <w:proofErr w:type="gramEnd"/>
      <w:r w:rsidRPr="00696FE0">
        <w:rPr>
          <w:rFonts w:ascii="Times New Roman" w:eastAsia="Times New Roman" w:hAnsi="Times New Roman" w:cs="Times New Roman"/>
          <w:sz w:val="20"/>
          <w:szCs w:val="20"/>
        </w:rPr>
        <w:t xml:space="preserve"> bulan 2020</w:t>
      </w:r>
    </w:p>
    <w:p w:rsidR="00C8276C" w:rsidRPr="00696FE0" w:rsidRDefault="00C8276C" w:rsidP="00696FE0">
      <w:pPr>
        <w:spacing w:after="0" w:line="240" w:lineRule="auto"/>
        <w:jc w:val="center"/>
        <w:rPr>
          <w:rFonts w:ascii="Times New Roman" w:eastAsia="Times New Roman" w:hAnsi="Times New Roman" w:cs="Times New Roman"/>
          <w:color w:val="000000"/>
          <w:sz w:val="20"/>
          <w:szCs w:val="20"/>
          <w:vertAlign w:val="superscript"/>
        </w:rPr>
      </w:pPr>
    </w:p>
    <w:p w:rsidR="00F018B7" w:rsidRPr="00696FE0" w:rsidRDefault="00A25BBD" w:rsidP="00696FE0">
      <w:pPr>
        <w:spacing w:after="0" w:line="240" w:lineRule="auto"/>
        <w:jc w:val="both"/>
        <w:rPr>
          <w:rFonts w:ascii="Times New Roman" w:eastAsia="Times New Roman" w:hAnsi="Times New Roman" w:cs="Times New Roman"/>
          <w:color w:val="000000"/>
          <w:sz w:val="20"/>
          <w:szCs w:val="20"/>
        </w:rPr>
      </w:pPr>
      <w:r w:rsidRPr="00696FE0">
        <w:rPr>
          <w:rFonts w:ascii="Times New Roman" w:eastAsia="Times New Roman" w:hAnsi="Times New Roman" w:cs="Times New Roman"/>
          <w:b/>
          <w:color w:val="000000"/>
          <w:sz w:val="20"/>
          <w:szCs w:val="20"/>
        </w:rPr>
        <w:t>Abstrak</w:t>
      </w:r>
      <w:r w:rsidRPr="00696FE0">
        <w:rPr>
          <w:rFonts w:ascii="Times New Roman" w:eastAsia="Times New Roman" w:hAnsi="Times New Roman" w:cs="Times New Roman"/>
          <w:color w:val="000000"/>
          <w:sz w:val="20"/>
          <w:szCs w:val="20"/>
        </w:rPr>
        <w:t>:</w:t>
      </w:r>
      <w:r w:rsidR="00F018B7" w:rsidRPr="00696FE0">
        <w:rPr>
          <w:rFonts w:ascii="Times New Roman" w:eastAsia="Times New Roman" w:hAnsi="Times New Roman" w:cs="Times New Roman"/>
          <w:color w:val="000000"/>
          <w:sz w:val="20"/>
          <w:szCs w:val="20"/>
        </w:rPr>
        <w:t xml:space="preserve"> </w:t>
      </w:r>
      <w:r w:rsidR="00296749">
        <w:rPr>
          <w:rFonts w:ascii="Times New Roman" w:eastAsia="Times New Roman" w:hAnsi="Times New Roman" w:cs="Times New Roman"/>
          <w:color w:val="000000"/>
          <w:sz w:val="20"/>
          <w:szCs w:val="20"/>
        </w:rPr>
        <w:t xml:space="preserve">Mata pelajaran Matematika dan IPA merupakan dua mata pelajaran yang sangat penting untuk dikuasai siswa agar nantinya dapat dipergunakan dalam menyelesaikan masalah dalam kehidupan sehari-hari. </w:t>
      </w:r>
      <w:proofErr w:type="gramStart"/>
      <w:r w:rsidR="00296749">
        <w:rPr>
          <w:rFonts w:ascii="Times New Roman" w:eastAsia="Times New Roman" w:hAnsi="Times New Roman" w:cs="Times New Roman"/>
          <w:color w:val="000000"/>
          <w:sz w:val="20"/>
          <w:szCs w:val="20"/>
        </w:rPr>
        <w:t>Realita menunjukan bahwa hasil belajar Matematika dan IPA masih tergolong kurang.</w:t>
      </w:r>
      <w:proofErr w:type="gramEnd"/>
      <w:r w:rsidR="00296749">
        <w:rPr>
          <w:rFonts w:ascii="Times New Roman" w:eastAsia="Times New Roman" w:hAnsi="Times New Roman" w:cs="Times New Roman"/>
          <w:color w:val="000000"/>
          <w:sz w:val="20"/>
          <w:szCs w:val="20"/>
        </w:rPr>
        <w:t xml:space="preserve"> </w:t>
      </w:r>
      <w:r w:rsidR="00F018B7" w:rsidRPr="00696FE0">
        <w:rPr>
          <w:rFonts w:ascii="Times New Roman" w:eastAsia="Times New Roman" w:hAnsi="Times New Roman" w:cs="Times New Roman"/>
          <w:color w:val="000000"/>
          <w:sz w:val="20"/>
          <w:szCs w:val="20"/>
        </w:rPr>
        <w:t>Penelitian ini bertujuan untuk menganalisis rendahnya hasil belajar</w:t>
      </w:r>
      <w:r w:rsidR="0029108B" w:rsidRPr="00696FE0">
        <w:rPr>
          <w:rFonts w:ascii="Times New Roman" w:eastAsia="Times New Roman" w:hAnsi="Times New Roman" w:cs="Times New Roman"/>
          <w:color w:val="000000"/>
          <w:sz w:val="20"/>
          <w:szCs w:val="20"/>
        </w:rPr>
        <w:t xml:space="preserve"> Matematika </w:t>
      </w:r>
      <w:proofErr w:type="gramStart"/>
      <w:r w:rsidR="0029108B" w:rsidRPr="00696FE0">
        <w:rPr>
          <w:rFonts w:ascii="Times New Roman" w:eastAsia="Times New Roman" w:hAnsi="Times New Roman" w:cs="Times New Roman"/>
          <w:color w:val="000000"/>
          <w:sz w:val="20"/>
          <w:szCs w:val="20"/>
        </w:rPr>
        <w:t xml:space="preserve">dan </w:t>
      </w:r>
      <w:r w:rsidR="00F018B7" w:rsidRPr="00696FE0">
        <w:rPr>
          <w:rFonts w:ascii="Times New Roman" w:eastAsia="Times New Roman" w:hAnsi="Times New Roman" w:cs="Times New Roman"/>
          <w:color w:val="000000"/>
          <w:sz w:val="20"/>
          <w:szCs w:val="20"/>
        </w:rPr>
        <w:t xml:space="preserve"> IPA</w:t>
      </w:r>
      <w:proofErr w:type="gramEnd"/>
      <w:r w:rsidR="00F018B7" w:rsidRPr="00696FE0">
        <w:rPr>
          <w:rFonts w:ascii="Times New Roman" w:eastAsia="Times New Roman" w:hAnsi="Times New Roman" w:cs="Times New Roman"/>
          <w:color w:val="000000"/>
          <w:sz w:val="20"/>
          <w:szCs w:val="20"/>
        </w:rPr>
        <w:t xml:space="preserve"> dis</w:t>
      </w:r>
      <w:r w:rsidR="00680521">
        <w:rPr>
          <w:rFonts w:ascii="Times New Roman" w:eastAsia="Times New Roman" w:hAnsi="Times New Roman" w:cs="Times New Roman"/>
          <w:color w:val="000000"/>
          <w:sz w:val="20"/>
          <w:szCs w:val="20"/>
        </w:rPr>
        <w:t>ek</w:t>
      </w:r>
      <w:r w:rsidR="00F018B7" w:rsidRPr="00696FE0">
        <w:rPr>
          <w:rFonts w:ascii="Times New Roman" w:eastAsia="Times New Roman" w:hAnsi="Times New Roman" w:cs="Times New Roman"/>
          <w:color w:val="000000"/>
          <w:sz w:val="20"/>
          <w:szCs w:val="20"/>
        </w:rPr>
        <w:t>olah dasar.</w:t>
      </w:r>
      <w:r w:rsidR="00680521">
        <w:rPr>
          <w:rFonts w:ascii="Times New Roman" w:eastAsia="Times New Roman" w:hAnsi="Times New Roman" w:cs="Times New Roman"/>
          <w:color w:val="000000"/>
          <w:sz w:val="20"/>
          <w:szCs w:val="20"/>
        </w:rPr>
        <w:t xml:space="preserve"> Negeri Talabiu.</w:t>
      </w:r>
      <w:r w:rsidR="00F018B7" w:rsidRPr="00696FE0">
        <w:rPr>
          <w:rFonts w:ascii="Times New Roman" w:eastAsia="Times New Roman" w:hAnsi="Times New Roman" w:cs="Times New Roman"/>
          <w:color w:val="000000"/>
          <w:sz w:val="20"/>
          <w:szCs w:val="20"/>
        </w:rPr>
        <w:t xml:space="preserve"> </w:t>
      </w:r>
      <w:proofErr w:type="gramStart"/>
      <w:r w:rsidR="00F018B7" w:rsidRPr="00696FE0">
        <w:rPr>
          <w:rFonts w:ascii="Times New Roman" w:eastAsia="Times New Roman" w:hAnsi="Times New Roman" w:cs="Times New Roman"/>
          <w:color w:val="000000"/>
          <w:sz w:val="20"/>
          <w:szCs w:val="20"/>
        </w:rPr>
        <w:t xml:space="preserve">Penelitian ini merupakan penelitian </w:t>
      </w:r>
      <w:r w:rsidR="00680521">
        <w:rPr>
          <w:rFonts w:ascii="Times New Roman" w:eastAsia="Times New Roman" w:hAnsi="Times New Roman" w:cs="Times New Roman"/>
          <w:color w:val="000000"/>
          <w:sz w:val="20"/>
          <w:szCs w:val="20"/>
        </w:rPr>
        <w:t>deskriptif kualitatif dengan subjek penelitian adalah siswa kelas atas</w:t>
      </w:r>
      <w:r w:rsidR="00296749">
        <w:rPr>
          <w:rFonts w:ascii="Times New Roman" w:eastAsia="Times New Roman" w:hAnsi="Times New Roman" w:cs="Times New Roman"/>
          <w:color w:val="000000"/>
          <w:sz w:val="20"/>
          <w:szCs w:val="20"/>
        </w:rPr>
        <w:t>.</w:t>
      </w:r>
      <w:proofErr w:type="gramEnd"/>
      <w:r w:rsidR="00296749">
        <w:rPr>
          <w:rFonts w:ascii="Times New Roman" w:eastAsia="Times New Roman" w:hAnsi="Times New Roman" w:cs="Times New Roman"/>
          <w:color w:val="000000"/>
          <w:sz w:val="20"/>
          <w:szCs w:val="20"/>
        </w:rPr>
        <w:t xml:space="preserve"> </w:t>
      </w:r>
      <w:proofErr w:type="gramStart"/>
      <w:r w:rsidR="00296749">
        <w:rPr>
          <w:rFonts w:ascii="Times New Roman" w:eastAsia="Times New Roman" w:hAnsi="Times New Roman" w:cs="Times New Roman"/>
          <w:color w:val="000000"/>
          <w:sz w:val="20"/>
          <w:szCs w:val="20"/>
        </w:rPr>
        <w:t>Penentuan subjek penelitian secara purposive sampling (berdasarkan tujuan penelitian)</w:t>
      </w:r>
      <w:r w:rsidR="00680521">
        <w:rPr>
          <w:rFonts w:ascii="Times New Roman" w:eastAsia="Times New Roman" w:hAnsi="Times New Roman" w:cs="Times New Roman"/>
          <w:color w:val="000000"/>
          <w:sz w:val="20"/>
          <w:szCs w:val="20"/>
        </w:rPr>
        <w:t>.</w:t>
      </w:r>
      <w:proofErr w:type="gramEnd"/>
      <w:r w:rsidR="00680521">
        <w:rPr>
          <w:rFonts w:ascii="Times New Roman" w:eastAsia="Times New Roman" w:hAnsi="Times New Roman" w:cs="Times New Roman"/>
          <w:color w:val="000000"/>
          <w:sz w:val="20"/>
          <w:szCs w:val="20"/>
        </w:rPr>
        <w:t xml:space="preserve"> </w:t>
      </w:r>
      <w:proofErr w:type="gramStart"/>
      <w:r w:rsidR="00680521">
        <w:rPr>
          <w:rFonts w:ascii="Times New Roman" w:eastAsia="Times New Roman" w:hAnsi="Times New Roman" w:cs="Times New Roman"/>
          <w:color w:val="000000"/>
          <w:sz w:val="20"/>
          <w:szCs w:val="20"/>
        </w:rPr>
        <w:t>Instrument yang digunakan untuk mengumpulkan data berupa pedoamn wawancara dan dokumentasi.</w:t>
      </w:r>
      <w:proofErr w:type="gramEnd"/>
      <w:r w:rsidR="00680521">
        <w:rPr>
          <w:rFonts w:ascii="Times New Roman" w:eastAsia="Times New Roman" w:hAnsi="Times New Roman" w:cs="Times New Roman"/>
          <w:color w:val="000000"/>
          <w:sz w:val="20"/>
          <w:szCs w:val="20"/>
        </w:rPr>
        <w:t xml:space="preserve"> </w:t>
      </w:r>
      <w:proofErr w:type="gramStart"/>
      <w:r w:rsidR="00680521">
        <w:rPr>
          <w:rFonts w:ascii="Times New Roman" w:eastAsia="Times New Roman" w:hAnsi="Times New Roman" w:cs="Times New Roman"/>
          <w:color w:val="000000"/>
          <w:sz w:val="20"/>
          <w:szCs w:val="20"/>
        </w:rPr>
        <w:t>Data dianalisis dengan menggunakan rumus ketuntasan klasikal untuk mengetahui berapa persen siswa yang tuntas dan yang tidak tuntas.</w:t>
      </w:r>
      <w:proofErr w:type="gramEnd"/>
      <w:r w:rsidR="00680521">
        <w:rPr>
          <w:rFonts w:ascii="Times New Roman" w:eastAsia="Times New Roman" w:hAnsi="Times New Roman" w:cs="Times New Roman"/>
          <w:color w:val="000000"/>
          <w:sz w:val="20"/>
          <w:szCs w:val="20"/>
        </w:rPr>
        <w:t xml:space="preserve"> </w:t>
      </w:r>
      <w:proofErr w:type="gramStart"/>
      <w:r w:rsidR="00680521">
        <w:rPr>
          <w:rFonts w:ascii="Times New Roman" w:eastAsia="Times New Roman" w:hAnsi="Times New Roman" w:cs="Times New Roman"/>
          <w:color w:val="000000"/>
          <w:sz w:val="20"/>
          <w:szCs w:val="20"/>
        </w:rPr>
        <w:t>H</w:t>
      </w:r>
      <w:r w:rsidR="00F018B7" w:rsidRPr="00696FE0">
        <w:rPr>
          <w:rFonts w:ascii="Times New Roman" w:eastAsia="Times New Roman" w:hAnsi="Times New Roman" w:cs="Times New Roman"/>
          <w:color w:val="000000"/>
          <w:sz w:val="20"/>
          <w:szCs w:val="20"/>
        </w:rPr>
        <w:t xml:space="preserve">asil penelitian menunjukan bahwa </w:t>
      </w:r>
      <w:r w:rsidR="00F018B7" w:rsidRPr="00696FE0">
        <w:rPr>
          <w:rFonts w:ascii="Times New Roman" w:hAnsi="Times New Roman" w:cs="Times New Roman"/>
          <w:bCs/>
          <w:sz w:val="20"/>
          <w:szCs w:val="20"/>
        </w:rPr>
        <w:t xml:space="preserve">hasil belajar </w:t>
      </w:r>
      <w:r w:rsidR="0029108B" w:rsidRPr="00696FE0">
        <w:rPr>
          <w:rFonts w:ascii="Times New Roman" w:hAnsi="Times New Roman" w:cs="Times New Roman"/>
          <w:bCs/>
          <w:sz w:val="20"/>
          <w:szCs w:val="20"/>
        </w:rPr>
        <w:t xml:space="preserve">Matematika dan </w:t>
      </w:r>
      <w:r w:rsidR="00F018B7" w:rsidRPr="00696FE0">
        <w:rPr>
          <w:rFonts w:ascii="Times New Roman" w:hAnsi="Times New Roman" w:cs="Times New Roman"/>
          <w:bCs/>
          <w:sz w:val="20"/>
          <w:szCs w:val="20"/>
        </w:rPr>
        <w:t xml:space="preserve">IPA siswa di sekolah dasar </w:t>
      </w:r>
      <w:r w:rsidR="00680521">
        <w:rPr>
          <w:rFonts w:ascii="Times New Roman" w:hAnsi="Times New Roman" w:cs="Times New Roman"/>
          <w:bCs/>
          <w:sz w:val="20"/>
          <w:szCs w:val="20"/>
        </w:rPr>
        <w:t>Talabiu tergolong rendah.</w:t>
      </w:r>
      <w:proofErr w:type="gramEnd"/>
      <w:r w:rsidR="00680521">
        <w:rPr>
          <w:rFonts w:ascii="Times New Roman" w:hAnsi="Times New Roman" w:cs="Times New Roman"/>
          <w:bCs/>
          <w:sz w:val="20"/>
          <w:szCs w:val="20"/>
        </w:rPr>
        <w:t xml:space="preserve"> </w:t>
      </w:r>
      <w:proofErr w:type="gramStart"/>
      <w:r w:rsidR="00680521">
        <w:rPr>
          <w:rFonts w:ascii="Times New Roman" w:hAnsi="Times New Roman" w:cs="Times New Roman"/>
          <w:bCs/>
          <w:sz w:val="20"/>
          <w:szCs w:val="20"/>
        </w:rPr>
        <w:t xml:space="preserve">Rendahnya hasil belajar Matematika dan IPA </w:t>
      </w:r>
      <w:r w:rsidR="00F018B7" w:rsidRPr="00696FE0">
        <w:rPr>
          <w:rFonts w:ascii="Times New Roman" w:hAnsi="Times New Roman" w:cs="Times New Roman"/>
          <w:bCs/>
          <w:sz w:val="20"/>
          <w:szCs w:val="20"/>
        </w:rPr>
        <w:t>disebabkan oleh dua faktor yaitu faktor internal siswa dan faktor ekternal.</w:t>
      </w:r>
      <w:proofErr w:type="gramEnd"/>
      <w:r w:rsidR="00F018B7" w:rsidRPr="00696FE0">
        <w:rPr>
          <w:rFonts w:ascii="Times New Roman" w:hAnsi="Times New Roman" w:cs="Times New Roman"/>
          <w:bCs/>
          <w:sz w:val="20"/>
          <w:szCs w:val="20"/>
        </w:rPr>
        <w:t xml:space="preserve"> </w:t>
      </w:r>
      <w:proofErr w:type="gramStart"/>
      <w:r w:rsidR="00F018B7" w:rsidRPr="00696FE0">
        <w:rPr>
          <w:rFonts w:ascii="Times New Roman" w:hAnsi="Times New Roman" w:cs="Times New Roman"/>
          <w:bCs/>
          <w:sz w:val="20"/>
          <w:szCs w:val="20"/>
        </w:rPr>
        <w:t>Faktor internal berkaitan dengan psikologi dan fisiologi.</w:t>
      </w:r>
      <w:proofErr w:type="gramEnd"/>
      <w:r w:rsidR="00F018B7" w:rsidRPr="00696FE0">
        <w:rPr>
          <w:rFonts w:ascii="Times New Roman" w:hAnsi="Times New Roman" w:cs="Times New Roman"/>
          <w:bCs/>
          <w:sz w:val="20"/>
          <w:szCs w:val="20"/>
        </w:rPr>
        <w:t xml:space="preserve"> </w:t>
      </w:r>
      <w:proofErr w:type="gramStart"/>
      <w:r w:rsidR="00F018B7" w:rsidRPr="00696FE0">
        <w:rPr>
          <w:rFonts w:ascii="Times New Roman" w:hAnsi="Times New Roman" w:cs="Times New Roman"/>
          <w:bCs/>
          <w:sz w:val="20"/>
          <w:szCs w:val="20"/>
        </w:rPr>
        <w:t>Sedangkan faktor ekternal dipengaruhi oleh kedaan keluarga, sekolah dan masyarakat.</w:t>
      </w:r>
      <w:proofErr w:type="gramEnd"/>
      <w:r w:rsidR="00F018B7" w:rsidRPr="00696FE0">
        <w:rPr>
          <w:rFonts w:ascii="Times New Roman" w:hAnsi="Times New Roman" w:cs="Times New Roman"/>
          <w:bCs/>
          <w:sz w:val="20"/>
          <w:szCs w:val="20"/>
        </w:rPr>
        <w:t xml:space="preserve"> </w:t>
      </w:r>
      <w:proofErr w:type="gramStart"/>
      <w:r w:rsidR="00F018B7" w:rsidRPr="00696FE0">
        <w:rPr>
          <w:rFonts w:ascii="Times New Roman" w:hAnsi="Times New Roman" w:cs="Times New Roman"/>
          <w:bCs/>
          <w:sz w:val="20"/>
          <w:szCs w:val="20"/>
        </w:rPr>
        <w:t>Kaitan dengan sekolah sangat dipengaruhi oleh faktor guru dan sarana prasaran.</w:t>
      </w:r>
      <w:proofErr w:type="gramEnd"/>
      <w:r w:rsidR="00F018B7" w:rsidRPr="00696FE0">
        <w:rPr>
          <w:rFonts w:ascii="Times New Roman" w:hAnsi="Times New Roman" w:cs="Times New Roman"/>
          <w:bCs/>
          <w:sz w:val="20"/>
          <w:szCs w:val="20"/>
        </w:rPr>
        <w:t xml:space="preserve"> Solusi yang diambil dari rendahnya prestasi belajar yang diakibatkan oleh faktor ekternal (sekolah) dengan Peningkatan Fasilitas sarana Prasarana memadai dan peningkatan Konpetensi Guru </w:t>
      </w:r>
      <w:proofErr w:type="gramStart"/>
      <w:r w:rsidR="00F018B7" w:rsidRPr="00696FE0">
        <w:rPr>
          <w:rFonts w:ascii="Times New Roman" w:hAnsi="Times New Roman" w:cs="Times New Roman"/>
          <w:bCs/>
          <w:sz w:val="20"/>
          <w:szCs w:val="20"/>
        </w:rPr>
        <w:t>yang</w:t>
      </w:r>
      <w:proofErr w:type="gramEnd"/>
      <w:r w:rsidR="00F018B7" w:rsidRPr="00696FE0">
        <w:rPr>
          <w:rFonts w:ascii="Times New Roman" w:hAnsi="Times New Roman" w:cs="Times New Roman"/>
          <w:bCs/>
          <w:sz w:val="20"/>
          <w:szCs w:val="20"/>
        </w:rPr>
        <w:t xml:space="preserve"> meliputi </w:t>
      </w:r>
      <w:r w:rsidR="00F018B7" w:rsidRPr="00696FE0">
        <w:rPr>
          <w:rFonts w:ascii="Times New Roman" w:hAnsi="Times New Roman" w:cs="Times New Roman"/>
          <w:bCs/>
          <w:color w:val="000000" w:themeColor="text1"/>
          <w:sz w:val="20"/>
          <w:szCs w:val="20"/>
        </w:rPr>
        <w:t>Konpetensi Pedagogik, Profesional dan konpetensi Sosial dan Pribadi</w:t>
      </w:r>
    </w:p>
    <w:p w:rsidR="00D6558A" w:rsidRPr="00696FE0" w:rsidRDefault="00D6558A" w:rsidP="00696FE0">
      <w:pPr>
        <w:spacing w:after="0" w:line="240" w:lineRule="auto"/>
        <w:rPr>
          <w:rFonts w:ascii="Times New Roman" w:eastAsia="Times New Roman" w:hAnsi="Times New Roman" w:cs="Times New Roman"/>
          <w:color w:val="000000"/>
          <w:sz w:val="20"/>
          <w:szCs w:val="20"/>
        </w:rPr>
      </w:pPr>
    </w:p>
    <w:p w:rsidR="00D6558A" w:rsidRPr="00696FE0" w:rsidRDefault="0029108B" w:rsidP="00696FE0">
      <w:pPr>
        <w:spacing w:after="0"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b/>
          <w:color w:val="000000"/>
          <w:sz w:val="20"/>
          <w:szCs w:val="20"/>
        </w:rPr>
        <w:t xml:space="preserve">Kata </w:t>
      </w:r>
      <w:r w:rsidR="00CD67AB" w:rsidRPr="00696FE0">
        <w:rPr>
          <w:rFonts w:ascii="Times New Roman" w:eastAsia="Times New Roman" w:hAnsi="Times New Roman" w:cs="Times New Roman"/>
          <w:b/>
          <w:color w:val="000000"/>
          <w:sz w:val="20"/>
          <w:szCs w:val="20"/>
        </w:rPr>
        <w:t xml:space="preserve">kunci: </w:t>
      </w:r>
      <w:r w:rsidR="00CD67AB" w:rsidRPr="00696FE0">
        <w:rPr>
          <w:rFonts w:ascii="Times New Roman" w:eastAsia="Times New Roman" w:hAnsi="Times New Roman" w:cs="Times New Roman"/>
          <w:color w:val="000000"/>
          <w:sz w:val="20"/>
          <w:szCs w:val="20"/>
        </w:rPr>
        <w:t>Hasil B</w:t>
      </w:r>
      <w:r w:rsidR="00941C1D" w:rsidRPr="00696FE0">
        <w:rPr>
          <w:rFonts w:ascii="Times New Roman" w:eastAsia="Times New Roman" w:hAnsi="Times New Roman" w:cs="Times New Roman"/>
          <w:color w:val="000000"/>
          <w:sz w:val="20"/>
          <w:szCs w:val="20"/>
        </w:rPr>
        <w:t>elajar</w:t>
      </w:r>
      <w:r w:rsidRPr="00696FE0">
        <w:rPr>
          <w:rFonts w:ascii="Times New Roman" w:eastAsia="Times New Roman" w:hAnsi="Times New Roman" w:cs="Times New Roman"/>
          <w:color w:val="000000"/>
          <w:sz w:val="20"/>
          <w:szCs w:val="20"/>
        </w:rPr>
        <w:t xml:space="preserve">, </w:t>
      </w:r>
      <w:r w:rsidR="00180EF7" w:rsidRPr="00696FE0">
        <w:rPr>
          <w:rFonts w:ascii="Times New Roman" w:eastAsia="Times New Roman" w:hAnsi="Times New Roman" w:cs="Times New Roman"/>
          <w:color w:val="000000"/>
          <w:sz w:val="20"/>
          <w:szCs w:val="20"/>
        </w:rPr>
        <w:t xml:space="preserve">Matematika, </w:t>
      </w:r>
      <w:r w:rsidRPr="00696FE0">
        <w:rPr>
          <w:rFonts w:ascii="Times New Roman" w:eastAsia="Times New Roman" w:hAnsi="Times New Roman" w:cs="Times New Roman"/>
          <w:color w:val="000000"/>
          <w:sz w:val="20"/>
          <w:szCs w:val="20"/>
        </w:rPr>
        <w:t>IPA</w:t>
      </w:r>
      <w:r w:rsidR="00941C1D" w:rsidRPr="00696FE0">
        <w:rPr>
          <w:rFonts w:ascii="Times New Roman" w:eastAsia="Times New Roman" w:hAnsi="Times New Roman" w:cs="Times New Roman"/>
          <w:color w:val="000000"/>
          <w:sz w:val="20"/>
          <w:szCs w:val="20"/>
        </w:rPr>
        <w:t>, Sekolah Dasar</w:t>
      </w:r>
    </w:p>
    <w:p w:rsidR="00CD67AB" w:rsidRDefault="00CD67AB" w:rsidP="00696FE0">
      <w:pPr>
        <w:spacing w:after="0" w:line="240" w:lineRule="auto"/>
        <w:rPr>
          <w:rFonts w:ascii="Times New Roman" w:eastAsia="Times New Roman" w:hAnsi="Times New Roman" w:cs="Times New Roman"/>
          <w:b/>
          <w:color w:val="000000"/>
          <w:sz w:val="20"/>
          <w:szCs w:val="20"/>
        </w:rPr>
      </w:pPr>
    </w:p>
    <w:p w:rsidR="00696FE0" w:rsidRDefault="00696FE0" w:rsidP="00696FE0">
      <w:pPr>
        <w:spacing w:after="0" w:line="240" w:lineRule="auto"/>
        <w:jc w:val="both"/>
        <w:rPr>
          <w:rFonts w:ascii="Times New Roman" w:eastAsia="Times New Roman" w:hAnsi="Times New Roman" w:cs="Times New Roman"/>
          <w:color w:val="000000"/>
          <w:sz w:val="20"/>
          <w:szCs w:val="20"/>
        </w:rPr>
      </w:pPr>
      <w:r w:rsidRPr="00696FE0">
        <w:rPr>
          <w:rFonts w:ascii="Times New Roman" w:eastAsia="Times New Roman" w:hAnsi="Times New Roman" w:cs="Times New Roman"/>
          <w:b/>
          <w:color w:val="000000"/>
          <w:sz w:val="20"/>
          <w:szCs w:val="20"/>
        </w:rPr>
        <w:t xml:space="preserve">Abstract: </w:t>
      </w:r>
      <w:r w:rsidR="00606EFF" w:rsidRPr="00606EFF">
        <w:rPr>
          <w:rFonts w:ascii="Times New Roman" w:eastAsia="Times New Roman" w:hAnsi="Times New Roman" w:cs="Times New Roman"/>
          <w:color w:val="000000"/>
          <w:sz w:val="20"/>
          <w:szCs w:val="20"/>
        </w:rPr>
        <w:t xml:space="preserve">Mathematics and science are two very important subjects for students to master so that later they can be used in solving problems in everyday life. The reality shows that the learning outcomes of Mathematics and Science are still quite lacking. This study aims to analyze the low learning outcomes of Mathematics and Science in elementary schools. </w:t>
      </w:r>
      <w:proofErr w:type="gramStart"/>
      <w:r w:rsidR="00606EFF" w:rsidRPr="00606EFF">
        <w:rPr>
          <w:rFonts w:ascii="Times New Roman" w:eastAsia="Times New Roman" w:hAnsi="Times New Roman" w:cs="Times New Roman"/>
          <w:color w:val="000000"/>
          <w:sz w:val="20"/>
          <w:szCs w:val="20"/>
        </w:rPr>
        <w:t>Talabiu country.</w:t>
      </w:r>
      <w:proofErr w:type="gramEnd"/>
      <w:r w:rsidR="00606EFF" w:rsidRPr="00606EFF">
        <w:rPr>
          <w:rFonts w:ascii="Times New Roman" w:eastAsia="Times New Roman" w:hAnsi="Times New Roman" w:cs="Times New Roman"/>
          <w:color w:val="000000"/>
          <w:sz w:val="20"/>
          <w:szCs w:val="20"/>
        </w:rPr>
        <w:t xml:space="preserve"> This research is a qualitative descriptive study with the research subjects are upper class students. Determination of research subjects by purposive sampling (based on research objectives). The instrument used to collect data is in the form of interview and documentation guidelines. The data were analyzed using the classical completeness formula to find out how many percent of students who completed and who did not complete. The results showed that the mathematics and science learning outcomes of students at the Talabiu elementary school were low. The low learning outcomes of Mathematics and Science are caused by two factors, namely students' internal factors and external factors. Internal factors related to psychology and physiology. Meanwhile, external factors are influenced by family, school and community conditions. Relationships with schools are strongly influenced by the factors of teachers and infrastructure. Solutions taken from low learning achievement caused by external factors (schools) by improving adequate infrastructure facilities and increasing teacher competencies which include pedagogic, professional and social and personal competencies</w:t>
      </w:r>
    </w:p>
    <w:p w:rsidR="00606EFF" w:rsidRPr="00606EFF" w:rsidRDefault="00606EFF" w:rsidP="00696FE0">
      <w:pPr>
        <w:spacing w:after="0" w:line="240" w:lineRule="auto"/>
        <w:jc w:val="both"/>
        <w:rPr>
          <w:rFonts w:ascii="Times New Roman" w:eastAsia="Times New Roman" w:hAnsi="Times New Roman" w:cs="Times New Roman"/>
          <w:color w:val="000000"/>
          <w:sz w:val="20"/>
          <w:szCs w:val="20"/>
        </w:rPr>
      </w:pPr>
    </w:p>
    <w:p w:rsidR="00696FE0" w:rsidRPr="00696FE0" w:rsidRDefault="00696FE0" w:rsidP="00696FE0">
      <w:pPr>
        <w:spacing w:after="0" w:line="240" w:lineRule="auto"/>
        <w:jc w:val="both"/>
        <w:rPr>
          <w:rFonts w:ascii="Times New Roman" w:eastAsia="Times New Roman" w:hAnsi="Times New Roman" w:cs="Times New Roman"/>
          <w:color w:val="000000"/>
          <w:sz w:val="20"/>
          <w:szCs w:val="20"/>
        </w:rPr>
      </w:pPr>
      <w:r w:rsidRPr="00696FE0">
        <w:rPr>
          <w:rFonts w:ascii="Times New Roman" w:eastAsia="Times New Roman" w:hAnsi="Times New Roman" w:cs="Times New Roman"/>
          <w:b/>
          <w:color w:val="000000"/>
          <w:sz w:val="20"/>
          <w:szCs w:val="20"/>
        </w:rPr>
        <w:t>Keywords</w:t>
      </w:r>
      <w:r w:rsidRPr="00696FE0">
        <w:rPr>
          <w:rFonts w:ascii="Times New Roman" w:eastAsia="Times New Roman" w:hAnsi="Times New Roman" w:cs="Times New Roman"/>
          <w:color w:val="000000"/>
          <w:sz w:val="20"/>
          <w:szCs w:val="20"/>
        </w:rPr>
        <w:t>: Learning Outcomes, Mathematics, Science, Elementary School</w:t>
      </w:r>
    </w:p>
    <w:p w:rsidR="00696FE0" w:rsidRDefault="00696FE0" w:rsidP="00696FE0">
      <w:pPr>
        <w:spacing w:after="0" w:line="240" w:lineRule="auto"/>
        <w:rPr>
          <w:rFonts w:ascii="Times New Roman" w:eastAsia="Times New Roman" w:hAnsi="Times New Roman" w:cs="Times New Roman"/>
          <w:b/>
          <w:color w:val="000000"/>
          <w:sz w:val="20"/>
          <w:szCs w:val="20"/>
        </w:rPr>
      </w:pPr>
    </w:p>
    <w:p w:rsidR="00696FE0" w:rsidRDefault="00696FE0" w:rsidP="00696FE0">
      <w:pPr>
        <w:spacing w:after="0" w:line="240" w:lineRule="auto"/>
        <w:rPr>
          <w:rFonts w:ascii="Times New Roman" w:eastAsia="Times New Roman" w:hAnsi="Times New Roman" w:cs="Times New Roman"/>
          <w:b/>
          <w:color w:val="000000"/>
          <w:sz w:val="20"/>
          <w:szCs w:val="20"/>
        </w:rPr>
        <w:sectPr w:rsidR="00696FE0" w:rsidSect="00C8276C">
          <w:headerReference w:type="default" r:id="rId11"/>
          <w:pgSz w:w="12240" w:h="15840"/>
          <w:pgMar w:top="1440" w:right="1151" w:bottom="1151" w:left="1440" w:header="709" w:footer="709" w:gutter="0"/>
          <w:cols w:space="708"/>
          <w:docGrid w:linePitch="360"/>
        </w:sectPr>
      </w:pPr>
    </w:p>
    <w:p w:rsidR="00D6558A" w:rsidRDefault="00B310C4" w:rsidP="00B310C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w:t>
      </w:r>
      <w:r w:rsidRPr="00B310C4">
        <w:rPr>
          <w:rFonts w:ascii="Times New Roman" w:eastAsia="Times New Roman" w:hAnsi="Times New Roman" w:cs="Times New Roman"/>
          <w:b/>
          <w:color w:val="000000"/>
          <w:sz w:val="20"/>
          <w:szCs w:val="20"/>
        </w:rPr>
        <w:t>ntroduction</w:t>
      </w:r>
    </w:p>
    <w:p w:rsidR="00B310C4" w:rsidRPr="00696FE0" w:rsidRDefault="00B310C4" w:rsidP="00B310C4">
      <w:pPr>
        <w:spacing w:after="0" w:line="240" w:lineRule="auto"/>
        <w:jc w:val="both"/>
        <w:rPr>
          <w:rFonts w:ascii="Times New Roman" w:eastAsia="Times New Roman" w:hAnsi="Times New Roman" w:cs="Times New Roman"/>
          <w:color w:val="000000"/>
          <w:sz w:val="20"/>
          <w:szCs w:val="20"/>
        </w:rPr>
      </w:pP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 xml:space="preserve">Mathematics and science are two subjects that have been taught starting at the elementary school level which are packaged in theme-based learners. Mathematics and science are often considered as subjects </w:t>
      </w:r>
      <w:r w:rsidRPr="005D3A25">
        <w:rPr>
          <w:rFonts w:ascii="Times New Roman" w:eastAsia="Times New Roman" w:hAnsi="Times New Roman" w:cs="Times New Roman"/>
          <w:color w:val="000000"/>
          <w:sz w:val="20"/>
          <w:szCs w:val="20"/>
        </w:rPr>
        <w:lastRenderedPageBreak/>
        <w:t xml:space="preserve">that are closely related to everyday life and are indispensable for learning. Science learning in elementary schools has the aim of developing knowledge and understanding concepts that are useful for solving problems in everyday life. Science learning in elementary schools is also expected to provide direct learning </w:t>
      </w:r>
      <w:r w:rsidRPr="005D3A25">
        <w:rPr>
          <w:rFonts w:ascii="Times New Roman" w:eastAsia="Times New Roman" w:hAnsi="Times New Roman" w:cs="Times New Roman"/>
          <w:color w:val="000000"/>
          <w:sz w:val="20"/>
          <w:szCs w:val="20"/>
        </w:rPr>
        <w:lastRenderedPageBreak/>
        <w:t>experiences to students so that students can form scientific attitudes, science process skills, grow rational attitudes and think critically. Likewise, learning Mathematics in elementary schools has a goal such that students are able to solve problems in everyday life.</w:t>
      </w:r>
    </w:p>
    <w:p w:rsidR="00090F99" w:rsidRDefault="005D3A25" w:rsidP="00696FE0">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The purpose of the 2013 curriculum of science learning based on content standards for elementary school students is to provide meaningful learning experiences by developing various attitudes, knowledge, and skills. In the Regulation of the Minister of Education and Culture Number 64 of 2013 learning science is expected so that students have the following competencies: (1) demonstrate the behavior of faith in God Almighty as a result of observing science objects, (2) demonstrate a scientific attitude: curiosity , honest, logical, critical, disciplined, and responsible through science, (3) asking questions: what, why, and how about the natural surroundings, (4) observing science objects using the five senses and simple tools, (5) presenting data from observations of the natural surroundings in the form of tables or graphs, (6) draw conclusions and report the results of observations of the natural surroundings in simple oral and written forms, (7) explain science concepts and principles</w:t>
      </w:r>
      <w:r w:rsidR="00D951CD" w:rsidRPr="00696FE0">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{"citationItems":[{"id":"ITEM-1","itemData":{"author":[{"dropping-particle":"","family":"Nugraha","given":"Arief Juang","non-dropping-particle":"","parse-names":false,"suffix":""},{"dropping-particle":"","family":"Suyitno","given":"Hardi","non-dropping-particle":"","parse-names":false,"suffix":""},{"dropping-particle":"","family":"Susilaningsih","given":"Endang","non-dropping-particle":"","parse-names":false,"suffix":""}],"id":"ITEM-1","issue":"1","issued":{"date-parts":[["2017"]]},"page":"35-43","title":"Analisis Kemampuan Berpikir Kritis Ditinjau dari Keterampilan Proses Sains dan Motivasi Belajar melalui Model PBL","type":"article-journal","volume":"6"},"uris":["http://www.mendeley.com/documents/?uuid=89a8b14c-f6f1-4952-8bfd-5a74a554b61f"]}],"mendeley":{"formattedCitation":"[1]","plainTextFormattedCitation":"[1]","previouslyFormattedCitation":"(Nugraha, Suyitno and Susilaningsih, 2017)"},"properties":{"noteIndex":0},"schema":"https://github.com/citation-style-language/schema/raw/master/csl-citation.json"}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From the objectives and competencies to be achieved, based on empirical data in the field, it shows that the students' abilities from the results of learning Mathematics and Science in elementary school (cognitive, affective and psychomotor aspects) have not met expectations. From the existing problems related to the low learning outcomes of mathematics and science, many studies have been carried out. The studies that have been carried out are mostly research by applying various models, methods and media in order to overcome the existing problems. There are not many studies that lead to the analysis of why learning outcomes in mathematics and science are low. So that this research is deemed necessary to do to find out 1) how the mathematics and science learning outcomes at SDN Talabiu, 2) what factors cause the low mathematics and science learning outcomes of students, 3) what is the right solution to overcome the existing problems</w:t>
      </w:r>
    </w:p>
    <w:p w:rsidR="005D3A25" w:rsidRPr="00696FE0" w:rsidRDefault="005D3A25" w:rsidP="00696FE0">
      <w:pPr>
        <w:spacing w:after="0" w:line="240" w:lineRule="auto"/>
        <w:ind w:firstLine="720"/>
        <w:jc w:val="both"/>
        <w:rPr>
          <w:rFonts w:ascii="Times New Roman" w:eastAsia="Times New Roman" w:hAnsi="Times New Roman" w:cs="Times New Roman"/>
          <w:color w:val="000000"/>
          <w:sz w:val="20"/>
          <w:szCs w:val="20"/>
        </w:rPr>
      </w:pPr>
    </w:p>
    <w:p w:rsidR="005D3A25" w:rsidRPr="005D3A25" w:rsidRDefault="005D3A25" w:rsidP="005D3A25">
      <w:pPr>
        <w:spacing w:after="0" w:line="240" w:lineRule="auto"/>
        <w:jc w:val="both"/>
        <w:rPr>
          <w:rFonts w:ascii="Times New Roman" w:eastAsia="Times New Roman" w:hAnsi="Times New Roman" w:cs="Times New Roman"/>
          <w:b/>
          <w:color w:val="000000"/>
          <w:sz w:val="20"/>
          <w:szCs w:val="20"/>
        </w:rPr>
      </w:pPr>
      <w:r w:rsidRPr="005D3A25">
        <w:rPr>
          <w:rFonts w:ascii="Times New Roman" w:eastAsia="Times New Roman" w:hAnsi="Times New Roman" w:cs="Times New Roman"/>
          <w:b/>
          <w:color w:val="000000"/>
          <w:sz w:val="20"/>
          <w:szCs w:val="20"/>
        </w:rPr>
        <w:t>Method</w:t>
      </w:r>
    </w:p>
    <w:p w:rsidR="005D3A25"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This research is a qualitative descriptive study with the subject of the research is the upper class students, totaling 37 people. The instrument used to collect data is in the form of interview guidelines and documentation. The data were analyzed using the classical completeness formula to find out how many percent of students who completed and who did not complete. While the analysis of the data from interviews using qualitative analysis. The following is the classical completeness formula:</w:t>
      </w:r>
      <w:r w:rsidRPr="005D3A25">
        <w:t xml:space="preserve"> </w:t>
      </w: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p>
    <w:p w:rsidR="008542B4" w:rsidRDefault="008542B4" w:rsidP="00E927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KK = </w:t>
      </w:r>
      <m:oMath>
        <m:f>
          <m:fPr>
            <m:ctrlPr>
              <w:rPr>
                <w:rFonts w:ascii="Cambria Math" w:eastAsia="Times New Roman" w:hAnsi="Cambria Math" w:cs="Times New Roman"/>
                <w:i/>
                <w:color w:val="000000"/>
                <w:sz w:val="20"/>
                <w:szCs w:val="20"/>
              </w:rPr>
            </m:ctrlPr>
          </m:fPr>
          <m:num>
            <m:r>
              <m:rPr>
                <m:sty m:val="p"/>
              </m:rPr>
              <w:rPr>
                <w:rFonts w:ascii="Cambria Math" w:eastAsia="Times New Roman" w:hAnsi="Cambria Math" w:cs="Times New Roman"/>
                <w:color w:val="000000"/>
                <w:sz w:val="20"/>
                <w:szCs w:val="20"/>
              </w:rPr>
              <m:t>Students Who Completed</m:t>
            </m:r>
            <m:r>
              <w:rPr>
                <w:rFonts w:ascii="Cambria Math" w:eastAsia="Times New Roman" w:hAnsi="Cambria Math" w:cs="Times New Roman"/>
                <w:color w:val="000000"/>
                <w:sz w:val="20"/>
                <w:szCs w:val="20"/>
              </w:rPr>
              <m:t>s</m:t>
            </m:r>
          </m:num>
          <m:den>
            <m:r>
              <m:rPr>
                <m:sty m:val="p"/>
              </m:rPr>
              <w:rPr>
                <w:rFonts w:ascii="Cambria Math" w:eastAsia="Times New Roman" w:hAnsi="Cambria Math" w:cs="Times New Roman"/>
                <w:color w:val="000000"/>
                <w:sz w:val="20"/>
                <w:szCs w:val="20"/>
              </w:rPr>
              <m:t>Students Whole</m:t>
            </m:r>
          </m:den>
        </m:f>
      </m:oMath>
      <w:r>
        <w:rPr>
          <w:rFonts w:ascii="Times New Roman" w:eastAsia="Times New Roman" w:hAnsi="Times New Roman" w:cs="Times New Roman"/>
          <w:color w:val="000000"/>
          <w:sz w:val="20"/>
          <w:szCs w:val="20"/>
        </w:rPr>
        <w:t xml:space="preserve">  x 100%</w:t>
      </w:r>
    </w:p>
    <w:p w:rsidR="00E92722" w:rsidRDefault="00E92722" w:rsidP="00E92722">
      <w:pPr>
        <w:spacing w:after="0" w:line="240" w:lineRule="auto"/>
        <w:jc w:val="center"/>
        <w:rPr>
          <w:rFonts w:ascii="Times New Roman" w:eastAsia="Times New Roman" w:hAnsi="Times New Roman" w:cs="Times New Roman"/>
          <w:color w:val="000000"/>
          <w:sz w:val="20"/>
          <w:szCs w:val="20"/>
        </w:rPr>
      </w:pP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lastRenderedPageBreak/>
        <w:t>After the student scores are analyzed using the classical completeness formula, then they will be consulted again according to the following intervals to find out the categories of students' mathematics and science learning outcomes</w:t>
      </w: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p>
    <w:p w:rsidR="00E92722" w:rsidRPr="00E92722" w:rsidRDefault="005D3A25" w:rsidP="005D3A25">
      <w:pPr>
        <w:spacing w:after="0" w:line="240" w:lineRule="auto"/>
        <w:jc w:val="center"/>
        <w:rPr>
          <w:rFonts w:ascii="Times New Roman" w:eastAsia="Times New Roman" w:hAnsi="Times New Roman" w:cs="Times New Roman"/>
          <w:color w:val="000000"/>
          <w:sz w:val="20"/>
          <w:szCs w:val="20"/>
        </w:rPr>
      </w:pPr>
      <w:proofErr w:type="gramStart"/>
      <w:r w:rsidRPr="005D3A25">
        <w:rPr>
          <w:rFonts w:ascii="Times New Roman" w:eastAsia="Times New Roman" w:hAnsi="Times New Roman" w:cs="Times New Roman"/>
          <w:color w:val="000000"/>
          <w:sz w:val="20"/>
          <w:szCs w:val="20"/>
        </w:rPr>
        <w:t>Table 1.</w:t>
      </w:r>
      <w:proofErr w:type="gramEnd"/>
      <w:r w:rsidRPr="005D3A25">
        <w:rPr>
          <w:rFonts w:ascii="Times New Roman" w:eastAsia="Times New Roman" w:hAnsi="Times New Roman" w:cs="Times New Roman"/>
          <w:color w:val="000000"/>
          <w:sz w:val="20"/>
          <w:szCs w:val="20"/>
        </w:rPr>
        <w:t xml:space="preserve"> Categories of student learning outcomes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505"/>
        <w:gridCol w:w="1650"/>
      </w:tblGrid>
      <w:tr w:rsidR="00B310C4" w:rsidRPr="00B310C4" w:rsidTr="00343797">
        <w:trPr>
          <w:jc w:val="center"/>
        </w:trPr>
        <w:tc>
          <w:tcPr>
            <w:tcW w:w="2505" w:type="dxa"/>
            <w:tcBorders>
              <w:top w:val="outset" w:sz="6" w:space="0" w:color="auto"/>
              <w:left w:val="nil"/>
              <w:bottom w:val="outset" w:sz="6" w:space="0" w:color="auto"/>
              <w:right w:val="nil"/>
            </w:tcBorders>
            <w:hideMark/>
          </w:tcPr>
          <w:p w:rsidR="00B310C4" w:rsidRPr="00B310C4" w:rsidRDefault="00B310C4" w:rsidP="00B310C4">
            <w:pPr>
              <w:pStyle w:val="TableParagraph"/>
              <w:spacing w:before="0" w:beforeAutospacing="0" w:after="0" w:afterAutospacing="0" w:line="240" w:lineRule="auto"/>
              <w:jc w:val="center"/>
              <w:rPr>
                <w:rFonts w:ascii="Times New Roman" w:eastAsia="SimSun" w:hAnsi="Times New Roman"/>
                <w:b/>
                <w:bCs/>
                <w:sz w:val="20"/>
                <w:szCs w:val="20"/>
              </w:rPr>
            </w:pPr>
            <w:r w:rsidRPr="00B310C4">
              <w:rPr>
                <w:rFonts w:ascii="Times New Roman" w:eastAsia="SimSun" w:hAnsi="Times New Roman"/>
                <w:b/>
                <w:bCs/>
                <w:sz w:val="20"/>
                <w:szCs w:val="20"/>
              </w:rPr>
              <w:t>Interval</w:t>
            </w:r>
          </w:p>
        </w:tc>
        <w:tc>
          <w:tcPr>
            <w:tcW w:w="1650" w:type="dxa"/>
            <w:tcBorders>
              <w:top w:val="outset" w:sz="6" w:space="0" w:color="auto"/>
              <w:left w:val="nil"/>
              <w:bottom w:val="outset" w:sz="6" w:space="0" w:color="auto"/>
              <w:right w:val="nil"/>
            </w:tcBorders>
            <w:hideMark/>
          </w:tcPr>
          <w:p w:rsidR="00B310C4" w:rsidRPr="00B310C4" w:rsidRDefault="00B310C4" w:rsidP="00B310C4">
            <w:pPr>
              <w:spacing w:after="0" w:line="240" w:lineRule="auto"/>
              <w:rPr>
                <w:rFonts w:ascii="Times New Roman" w:hAnsi="Times New Roman" w:cs="Times New Roman"/>
                <w:sz w:val="20"/>
                <w:szCs w:val="20"/>
              </w:rPr>
            </w:pPr>
            <w:r w:rsidRPr="00B310C4">
              <w:rPr>
                <w:rFonts w:ascii="Times New Roman" w:hAnsi="Times New Roman" w:cs="Times New Roman"/>
                <w:sz w:val="20"/>
                <w:szCs w:val="20"/>
              </w:rPr>
              <w:t>Category</w:t>
            </w:r>
          </w:p>
        </w:tc>
      </w:tr>
      <w:tr w:rsidR="00B310C4" w:rsidRPr="00B310C4" w:rsidTr="00343797">
        <w:trPr>
          <w:jc w:val="center"/>
        </w:trPr>
        <w:tc>
          <w:tcPr>
            <w:tcW w:w="2505" w:type="dxa"/>
            <w:tcBorders>
              <w:top w:val="nil"/>
              <w:left w:val="nil"/>
              <w:bottom w:val="nil"/>
              <w:right w:val="nil"/>
            </w:tcBorders>
            <w:hideMark/>
          </w:tcPr>
          <w:p w:rsidR="00B310C4" w:rsidRPr="00B310C4" w:rsidRDefault="00B310C4" w:rsidP="00B310C4">
            <w:pPr>
              <w:pStyle w:val="TableParagraph"/>
              <w:spacing w:before="0" w:beforeAutospacing="0" w:after="0" w:afterAutospacing="0" w:line="240" w:lineRule="auto"/>
              <w:jc w:val="center"/>
              <w:rPr>
                <w:rFonts w:ascii="Times New Roman" w:eastAsia="SimSun" w:hAnsi="Times New Roman"/>
                <w:sz w:val="20"/>
                <w:szCs w:val="20"/>
              </w:rPr>
            </w:pPr>
            <w:r w:rsidRPr="00B310C4">
              <w:rPr>
                <w:rFonts w:ascii="Times New Roman" w:eastAsia="SimSun" w:hAnsi="Times New Roman"/>
                <w:sz w:val="20"/>
                <w:szCs w:val="20"/>
              </w:rPr>
              <w:t>81- 100</w:t>
            </w:r>
          </w:p>
        </w:tc>
        <w:tc>
          <w:tcPr>
            <w:tcW w:w="1650" w:type="dxa"/>
            <w:tcBorders>
              <w:top w:val="nil"/>
              <w:left w:val="nil"/>
              <w:bottom w:val="nil"/>
              <w:right w:val="nil"/>
            </w:tcBorders>
            <w:hideMark/>
          </w:tcPr>
          <w:p w:rsidR="00B310C4" w:rsidRPr="00B310C4" w:rsidRDefault="00B310C4" w:rsidP="00B310C4">
            <w:pPr>
              <w:spacing w:after="0" w:line="240" w:lineRule="auto"/>
              <w:jc w:val="center"/>
              <w:rPr>
                <w:rFonts w:ascii="Times New Roman" w:hAnsi="Times New Roman" w:cs="Times New Roman"/>
                <w:sz w:val="20"/>
                <w:szCs w:val="20"/>
              </w:rPr>
            </w:pPr>
            <w:r w:rsidRPr="00B310C4">
              <w:rPr>
                <w:rFonts w:ascii="Times New Roman" w:hAnsi="Times New Roman" w:cs="Times New Roman"/>
                <w:sz w:val="20"/>
                <w:szCs w:val="20"/>
              </w:rPr>
              <w:t>Very high</w:t>
            </w:r>
          </w:p>
        </w:tc>
      </w:tr>
      <w:tr w:rsidR="00B310C4" w:rsidRPr="00B310C4" w:rsidTr="00343797">
        <w:trPr>
          <w:jc w:val="center"/>
        </w:trPr>
        <w:tc>
          <w:tcPr>
            <w:tcW w:w="2505" w:type="dxa"/>
            <w:tcBorders>
              <w:top w:val="nil"/>
              <w:left w:val="nil"/>
              <w:bottom w:val="nil"/>
              <w:right w:val="nil"/>
            </w:tcBorders>
            <w:hideMark/>
          </w:tcPr>
          <w:p w:rsidR="00B310C4" w:rsidRPr="00B310C4" w:rsidRDefault="00B310C4" w:rsidP="00B310C4">
            <w:pPr>
              <w:pStyle w:val="TableParagraph"/>
              <w:spacing w:before="0" w:beforeAutospacing="0" w:after="0" w:afterAutospacing="0" w:line="240" w:lineRule="auto"/>
              <w:jc w:val="center"/>
              <w:rPr>
                <w:rFonts w:ascii="Times New Roman" w:eastAsia="SimSun" w:hAnsi="Times New Roman"/>
                <w:sz w:val="20"/>
                <w:szCs w:val="20"/>
              </w:rPr>
            </w:pPr>
            <w:r w:rsidRPr="00B310C4">
              <w:rPr>
                <w:rFonts w:ascii="Times New Roman" w:eastAsia="SimSun" w:hAnsi="Times New Roman"/>
                <w:sz w:val="20"/>
                <w:szCs w:val="20"/>
              </w:rPr>
              <w:t>61- 80</w:t>
            </w:r>
          </w:p>
        </w:tc>
        <w:tc>
          <w:tcPr>
            <w:tcW w:w="1650" w:type="dxa"/>
            <w:tcBorders>
              <w:top w:val="nil"/>
              <w:left w:val="nil"/>
              <w:bottom w:val="nil"/>
              <w:right w:val="nil"/>
            </w:tcBorders>
            <w:hideMark/>
          </w:tcPr>
          <w:p w:rsidR="00B310C4" w:rsidRPr="00B310C4" w:rsidRDefault="00B310C4" w:rsidP="00B310C4">
            <w:pPr>
              <w:spacing w:after="0" w:line="240" w:lineRule="auto"/>
              <w:jc w:val="center"/>
              <w:rPr>
                <w:rFonts w:ascii="Times New Roman" w:hAnsi="Times New Roman" w:cs="Times New Roman"/>
                <w:sz w:val="20"/>
                <w:szCs w:val="20"/>
              </w:rPr>
            </w:pPr>
            <w:r w:rsidRPr="00B310C4">
              <w:rPr>
                <w:rFonts w:ascii="Times New Roman" w:hAnsi="Times New Roman" w:cs="Times New Roman"/>
                <w:sz w:val="20"/>
                <w:szCs w:val="20"/>
              </w:rPr>
              <w:t>tall</w:t>
            </w:r>
          </w:p>
        </w:tc>
      </w:tr>
      <w:tr w:rsidR="00B310C4" w:rsidRPr="00B310C4" w:rsidTr="00343797">
        <w:trPr>
          <w:jc w:val="center"/>
        </w:trPr>
        <w:tc>
          <w:tcPr>
            <w:tcW w:w="2505" w:type="dxa"/>
            <w:tcBorders>
              <w:top w:val="nil"/>
              <w:left w:val="nil"/>
              <w:bottom w:val="nil"/>
              <w:right w:val="nil"/>
            </w:tcBorders>
            <w:hideMark/>
          </w:tcPr>
          <w:p w:rsidR="00B310C4" w:rsidRPr="00B310C4" w:rsidRDefault="00B310C4" w:rsidP="00B310C4">
            <w:pPr>
              <w:pStyle w:val="TableParagraph"/>
              <w:spacing w:before="0" w:beforeAutospacing="0" w:after="0" w:afterAutospacing="0" w:line="240" w:lineRule="auto"/>
              <w:jc w:val="center"/>
              <w:rPr>
                <w:rFonts w:ascii="Times New Roman" w:eastAsia="SimSun" w:hAnsi="Times New Roman"/>
                <w:sz w:val="20"/>
                <w:szCs w:val="20"/>
              </w:rPr>
            </w:pPr>
            <w:r w:rsidRPr="00B310C4">
              <w:rPr>
                <w:rFonts w:ascii="Times New Roman" w:eastAsia="SimSun" w:hAnsi="Times New Roman"/>
                <w:sz w:val="20"/>
                <w:szCs w:val="20"/>
              </w:rPr>
              <w:t>41 - 60</w:t>
            </w:r>
          </w:p>
        </w:tc>
        <w:tc>
          <w:tcPr>
            <w:tcW w:w="1650" w:type="dxa"/>
            <w:tcBorders>
              <w:top w:val="nil"/>
              <w:left w:val="nil"/>
              <w:bottom w:val="nil"/>
              <w:right w:val="nil"/>
            </w:tcBorders>
            <w:hideMark/>
          </w:tcPr>
          <w:p w:rsidR="00B310C4" w:rsidRPr="00B310C4" w:rsidRDefault="00B310C4" w:rsidP="00B310C4">
            <w:pPr>
              <w:spacing w:after="0" w:line="240" w:lineRule="auto"/>
              <w:jc w:val="center"/>
              <w:rPr>
                <w:rFonts w:ascii="Times New Roman" w:hAnsi="Times New Roman" w:cs="Times New Roman"/>
                <w:sz w:val="20"/>
                <w:szCs w:val="20"/>
              </w:rPr>
            </w:pPr>
            <w:r w:rsidRPr="00B310C4">
              <w:rPr>
                <w:rFonts w:ascii="Times New Roman" w:hAnsi="Times New Roman" w:cs="Times New Roman"/>
                <w:sz w:val="20"/>
                <w:szCs w:val="20"/>
              </w:rPr>
              <w:t>Enough</w:t>
            </w:r>
          </w:p>
        </w:tc>
      </w:tr>
      <w:tr w:rsidR="00B310C4" w:rsidRPr="00B310C4" w:rsidTr="00343797">
        <w:trPr>
          <w:jc w:val="center"/>
        </w:trPr>
        <w:tc>
          <w:tcPr>
            <w:tcW w:w="2505" w:type="dxa"/>
            <w:tcBorders>
              <w:top w:val="nil"/>
              <w:left w:val="nil"/>
              <w:bottom w:val="nil"/>
              <w:right w:val="nil"/>
            </w:tcBorders>
            <w:hideMark/>
          </w:tcPr>
          <w:p w:rsidR="00B310C4" w:rsidRPr="00B310C4" w:rsidRDefault="00B310C4" w:rsidP="00B310C4">
            <w:pPr>
              <w:pStyle w:val="TableParagraph"/>
              <w:spacing w:before="0" w:beforeAutospacing="0" w:after="0" w:afterAutospacing="0" w:line="240" w:lineRule="auto"/>
              <w:jc w:val="center"/>
              <w:rPr>
                <w:rFonts w:ascii="Times New Roman" w:eastAsia="SimSun" w:hAnsi="Times New Roman"/>
                <w:sz w:val="20"/>
                <w:szCs w:val="20"/>
              </w:rPr>
            </w:pPr>
            <w:r w:rsidRPr="00B310C4">
              <w:rPr>
                <w:rFonts w:ascii="Times New Roman" w:eastAsia="SimSun" w:hAnsi="Times New Roman"/>
                <w:sz w:val="20"/>
                <w:szCs w:val="20"/>
              </w:rPr>
              <w:t>21 - 40</w:t>
            </w:r>
          </w:p>
        </w:tc>
        <w:tc>
          <w:tcPr>
            <w:tcW w:w="1650" w:type="dxa"/>
            <w:tcBorders>
              <w:top w:val="nil"/>
              <w:left w:val="nil"/>
              <w:bottom w:val="nil"/>
              <w:right w:val="nil"/>
            </w:tcBorders>
            <w:hideMark/>
          </w:tcPr>
          <w:p w:rsidR="00B310C4" w:rsidRPr="00B310C4" w:rsidRDefault="00B310C4" w:rsidP="00B310C4">
            <w:pPr>
              <w:spacing w:after="0" w:line="240" w:lineRule="auto"/>
              <w:jc w:val="center"/>
              <w:rPr>
                <w:rFonts w:ascii="Times New Roman" w:hAnsi="Times New Roman" w:cs="Times New Roman"/>
                <w:sz w:val="20"/>
                <w:szCs w:val="20"/>
              </w:rPr>
            </w:pPr>
            <w:r w:rsidRPr="00B310C4">
              <w:rPr>
                <w:rFonts w:ascii="Times New Roman" w:hAnsi="Times New Roman" w:cs="Times New Roman"/>
                <w:sz w:val="20"/>
                <w:szCs w:val="20"/>
              </w:rPr>
              <w:t>Not enough</w:t>
            </w:r>
          </w:p>
        </w:tc>
      </w:tr>
      <w:tr w:rsidR="00B310C4" w:rsidRPr="00B310C4" w:rsidTr="00343797">
        <w:trPr>
          <w:jc w:val="center"/>
        </w:trPr>
        <w:tc>
          <w:tcPr>
            <w:tcW w:w="2505" w:type="dxa"/>
            <w:tcBorders>
              <w:top w:val="nil"/>
              <w:left w:val="nil"/>
              <w:bottom w:val="outset" w:sz="6" w:space="0" w:color="auto"/>
              <w:right w:val="nil"/>
            </w:tcBorders>
            <w:hideMark/>
          </w:tcPr>
          <w:p w:rsidR="00B310C4" w:rsidRPr="00B310C4" w:rsidRDefault="00B310C4" w:rsidP="00B310C4">
            <w:pPr>
              <w:pStyle w:val="TableParagraph"/>
              <w:spacing w:before="0" w:beforeAutospacing="0" w:after="0" w:afterAutospacing="0" w:line="240" w:lineRule="auto"/>
              <w:jc w:val="center"/>
              <w:rPr>
                <w:rFonts w:ascii="Times New Roman" w:eastAsia="SimSun" w:hAnsi="Times New Roman"/>
                <w:sz w:val="20"/>
                <w:szCs w:val="20"/>
              </w:rPr>
            </w:pPr>
            <w:r w:rsidRPr="00B310C4">
              <w:rPr>
                <w:rFonts w:ascii="Times New Roman" w:eastAsia="SimSun" w:hAnsi="Times New Roman"/>
                <w:sz w:val="20"/>
                <w:szCs w:val="20"/>
              </w:rPr>
              <w:t>1 - 20</w:t>
            </w:r>
          </w:p>
        </w:tc>
        <w:tc>
          <w:tcPr>
            <w:tcW w:w="1650" w:type="dxa"/>
            <w:tcBorders>
              <w:top w:val="nil"/>
              <w:left w:val="nil"/>
              <w:bottom w:val="outset" w:sz="6" w:space="0" w:color="auto"/>
              <w:right w:val="nil"/>
            </w:tcBorders>
            <w:hideMark/>
          </w:tcPr>
          <w:p w:rsidR="00B310C4" w:rsidRPr="00B310C4" w:rsidRDefault="00B310C4" w:rsidP="00B310C4">
            <w:pPr>
              <w:spacing w:after="0" w:line="240" w:lineRule="auto"/>
              <w:jc w:val="center"/>
              <w:rPr>
                <w:rFonts w:ascii="Times New Roman" w:hAnsi="Times New Roman" w:cs="Times New Roman"/>
                <w:sz w:val="20"/>
                <w:szCs w:val="20"/>
              </w:rPr>
            </w:pPr>
            <w:r w:rsidRPr="00B310C4">
              <w:rPr>
                <w:rFonts w:ascii="Times New Roman" w:hAnsi="Times New Roman" w:cs="Times New Roman"/>
                <w:sz w:val="20"/>
                <w:szCs w:val="20"/>
              </w:rPr>
              <w:t>Very low</w:t>
            </w:r>
          </w:p>
        </w:tc>
      </w:tr>
    </w:tbl>
    <w:p w:rsidR="00343797" w:rsidRPr="00696FE0" w:rsidRDefault="00343797" w:rsidP="008542B4">
      <w:pPr>
        <w:spacing w:after="0" w:line="240" w:lineRule="auto"/>
        <w:ind w:firstLine="720"/>
        <w:jc w:val="both"/>
        <w:rPr>
          <w:rFonts w:ascii="Times New Roman" w:eastAsia="Times New Roman" w:hAnsi="Times New Roman" w:cs="Times New Roman"/>
          <w:b/>
          <w:color w:val="000000"/>
          <w:sz w:val="20"/>
          <w:szCs w:val="20"/>
        </w:rPr>
      </w:pPr>
    </w:p>
    <w:p w:rsidR="005D3A25" w:rsidRPr="005D3A25" w:rsidRDefault="005D3A25" w:rsidP="005D3A25">
      <w:pPr>
        <w:spacing w:after="0" w:line="240" w:lineRule="auto"/>
        <w:jc w:val="both"/>
        <w:rPr>
          <w:rFonts w:ascii="Times New Roman" w:eastAsia="Times New Roman" w:hAnsi="Times New Roman" w:cs="Times New Roman"/>
          <w:b/>
          <w:color w:val="000000"/>
          <w:sz w:val="20"/>
          <w:szCs w:val="20"/>
        </w:rPr>
      </w:pPr>
      <w:r w:rsidRPr="005D3A25">
        <w:rPr>
          <w:rFonts w:ascii="Times New Roman" w:eastAsia="Times New Roman" w:hAnsi="Times New Roman" w:cs="Times New Roman"/>
          <w:b/>
          <w:color w:val="000000"/>
          <w:sz w:val="20"/>
          <w:szCs w:val="20"/>
        </w:rPr>
        <w:t>Research Results and Discussion</w:t>
      </w:r>
    </w:p>
    <w:p w:rsidR="00BB55ED" w:rsidRDefault="005D3A25" w:rsidP="005D3A25">
      <w:pPr>
        <w:spacing w:after="0" w:line="240" w:lineRule="auto"/>
        <w:ind w:firstLine="36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The results showed that the mathematics and science learning outcomes of upper class students were still in the poor category. The following data has been analyzed:</w:t>
      </w:r>
    </w:p>
    <w:p w:rsidR="005D3A25" w:rsidRPr="005D3A25" w:rsidRDefault="005D3A25" w:rsidP="005D3A25">
      <w:pPr>
        <w:spacing w:after="0" w:line="240" w:lineRule="auto"/>
        <w:ind w:firstLine="360"/>
        <w:jc w:val="both"/>
        <w:rPr>
          <w:rFonts w:ascii="Times New Roman" w:eastAsia="Times New Roman" w:hAnsi="Times New Roman" w:cs="Times New Roman"/>
          <w:color w:val="000000"/>
          <w:sz w:val="20"/>
          <w:szCs w:val="20"/>
        </w:rPr>
      </w:pPr>
    </w:p>
    <w:p w:rsidR="008542B4" w:rsidRDefault="005D3A25" w:rsidP="005D3A25">
      <w:pPr>
        <w:spacing w:after="0" w:line="240" w:lineRule="auto"/>
        <w:jc w:val="center"/>
        <w:rPr>
          <w:rFonts w:ascii="Times New Roman" w:eastAsia="Times New Roman" w:hAnsi="Times New Roman" w:cs="Times New Roman"/>
          <w:color w:val="000000"/>
          <w:sz w:val="20"/>
          <w:szCs w:val="20"/>
        </w:rPr>
      </w:pPr>
      <w:proofErr w:type="gramStart"/>
      <w:r w:rsidRPr="005D3A25">
        <w:rPr>
          <w:rFonts w:ascii="Times New Roman" w:eastAsia="Times New Roman" w:hAnsi="Times New Roman" w:cs="Times New Roman"/>
          <w:color w:val="000000"/>
          <w:sz w:val="20"/>
          <w:szCs w:val="20"/>
        </w:rPr>
        <w:t>Table 2.</w:t>
      </w:r>
      <w:proofErr w:type="gramEnd"/>
      <w:r w:rsidRPr="005D3A25">
        <w:rPr>
          <w:rFonts w:ascii="Times New Roman" w:eastAsia="Times New Roman" w:hAnsi="Times New Roman" w:cs="Times New Roman"/>
          <w:color w:val="000000"/>
          <w:sz w:val="20"/>
          <w:szCs w:val="20"/>
        </w:rPr>
        <w:t xml:space="preserve"> Percentage of classical completeness</w:t>
      </w:r>
    </w:p>
    <w:tbl>
      <w:tblPr>
        <w:tblStyle w:val="TableGrid"/>
        <w:tblW w:w="0" w:type="auto"/>
        <w:tblInd w:w="534" w:type="dxa"/>
        <w:tblLook w:val="04A0" w:firstRow="1" w:lastRow="0" w:firstColumn="1" w:lastColumn="0" w:noHBand="0" w:noVBand="1"/>
      </w:tblPr>
      <w:tblGrid>
        <w:gridCol w:w="1090"/>
        <w:gridCol w:w="1624"/>
        <w:gridCol w:w="1396"/>
      </w:tblGrid>
      <w:tr w:rsidR="008542B4" w:rsidTr="006C5B82">
        <w:tc>
          <w:tcPr>
            <w:tcW w:w="1090" w:type="dxa"/>
            <w:vMerge w:val="restart"/>
          </w:tcPr>
          <w:p w:rsidR="008542B4" w:rsidRDefault="00B310C4" w:rsidP="00B310C4">
            <w:pPr>
              <w:spacing w:after="0" w:line="240" w:lineRule="auto"/>
              <w:ind w:firstLine="175"/>
              <w:jc w:val="both"/>
              <w:rPr>
                <w:rFonts w:ascii="Times New Roman" w:eastAsia="Times New Roman" w:hAnsi="Times New Roman" w:cs="Times New Roman"/>
                <w:color w:val="000000"/>
                <w:sz w:val="20"/>
                <w:szCs w:val="20"/>
              </w:rPr>
            </w:pPr>
            <w:r w:rsidRPr="00B310C4">
              <w:rPr>
                <w:rFonts w:ascii="Times New Roman" w:eastAsia="Times New Roman" w:hAnsi="Times New Roman" w:cs="Times New Roman"/>
                <w:color w:val="000000"/>
                <w:sz w:val="20"/>
                <w:szCs w:val="20"/>
              </w:rPr>
              <w:t>Class</w:t>
            </w:r>
          </w:p>
        </w:tc>
        <w:tc>
          <w:tcPr>
            <w:tcW w:w="3020" w:type="dxa"/>
            <w:gridSpan w:val="2"/>
          </w:tcPr>
          <w:p w:rsidR="008542B4" w:rsidRDefault="00B310C4" w:rsidP="008542B4">
            <w:pPr>
              <w:spacing w:after="0" w:line="240" w:lineRule="auto"/>
              <w:jc w:val="center"/>
              <w:rPr>
                <w:rFonts w:ascii="Times New Roman" w:eastAsia="Times New Roman" w:hAnsi="Times New Roman" w:cs="Times New Roman"/>
                <w:color w:val="000000"/>
                <w:sz w:val="20"/>
                <w:szCs w:val="20"/>
              </w:rPr>
            </w:pPr>
            <w:r w:rsidRPr="00B310C4">
              <w:rPr>
                <w:rFonts w:ascii="Times New Roman" w:eastAsia="Times New Roman" w:hAnsi="Times New Roman" w:cs="Times New Roman"/>
                <w:color w:val="000000"/>
                <w:sz w:val="20"/>
                <w:szCs w:val="20"/>
              </w:rPr>
              <w:t>Classical Completeness</w:t>
            </w:r>
          </w:p>
        </w:tc>
      </w:tr>
      <w:tr w:rsidR="008542B4" w:rsidTr="006C5B82">
        <w:tc>
          <w:tcPr>
            <w:tcW w:w="1090" w:type="dxa"/>
            <w:vMerge/>
          </w:tcPr>
          <w:p w:rsidR="008542B4" w:rsidRDefault="008542B4" w:rsidP="008542B4">
            <w:pPr>
              <w:spacing w:after="0" w:line="240" w:lineRule="auto"/>
              <w:jc w:val="both"/>
              <w:rPr>
                <w:rFonts w:ascii="Times New Roman" w:eastAsia="Times New Roman" w:hAnsi="Times New Roman" w:cs="Times New Roman"/>
                <w:color w:val="000000"/>
                <w:sz w:val="20"/>
                <w:szCs w:val="20"/>
              </w:rPr>
            </w:pPr>
          </w:p>
        </w:tc>
        <w:tc>
          <w:tcPr>
            <w:tcW w:w="1624" w:type="dxa"/>
          </w:tcPr>
          <w:p w:rsidR="00B310C4" w:rsidRPr="008542B4" w:rsidRDefault="00B310C4" w:rsidP="00B310C4">
            <w:pPr>
              <w:spacing w:after="0" w:line="240" w:lineRule="auto"/>
              <w:ind w:firstLine="360"/>
              <w:jc w:val="both"/>
              <w:rPr>
                <w:rFonts w:ascii="Times New Roman" w:eastAsia="Times New Roman" w:hAnsi="Times New Roman" w:cs="Times New Roman"/>
                <w:color w:val="000000"/>
                <w:sz w:val="20"/>
                <w:szCs w:val="20"/>
              </w:rPr>
            </w:pPr>
            <w:r w:rsidRPr="00B310C4">
              <w:rPr>
                <w:rFonts w:ascii="Times New Roman" w:eastAsia="Times New Roman" w:hAnsi="Times New Roman" w:cs="Times New Roman"/>
                <w:color w:val="000000"/>
                <w:sz w:val="20"/>
                <w:szCs w:val="20"/>
              </w:rPr>
              <w:t>Mathematics</w:t>
            </w:r>
          </w:p>
          <w:p w:rsidR="008542B4" w:rsidRDefault="008542B4" w:rsidP="00B11301">
            <w:pPr>
              <w:spacing w:after="0" w:line="240" w:lineRule="auto"/>
              <w:jc w:val="center"/>
              <w:rPr>
                <w:rFonts w:ascii="Times New Roman" w:eastAsia="Times New Roman" w:hAnsi="Times New Roman" w:cs="Times New Roman"/>
                <w:color w:val="000000"/>
                <w:sz w:val="20"/>
                <w:szCs w:val="20"/>
              </w:rPr>
            </w:pPr>
          </w:p>
        </w:tc>
        <w:tc>
          <w:tcPr>
            <w:tcW w:w="1396" w:type="dxa"/>
          </w:tcPr>
          <w:p w:rsidR="008542B4" w:rsidRDefault="00B310C4" w:rsidP="00B11301">
            <w:pPr>
              <w:spacing w:after="0" w:line="240" w:lineRule="auto"/>
              <w:jc w:val="center"/>
              <w:rPr>
                <w:rFonts w:ascii="Times New Roman" w:eastAsia="Times New Roman" w:hAnsi="Times New Roman" w:cs="Times New Roman"/>
                <w:color w:val="000000"/>
                <w:sz w:val="20"/>
                <w:szCs w:val="20"/>
              </w:rPr>
            </w:pPr>
            <w:r w:rsidRPr="00B310C4">
              <w:rPr>
                <w:rFonts w:ascii="Times New Roman" w:eastAsia="Times New Roman" w:hAnsi="Times New Roman" w:cs="Times New Roman"/>
                <w:color w:val="000000"/>
                <w:sz w:val="20"/>
                <w:szCs w:val="20"/>
              </w:rPr>
              <w:t>Science</w:t>
            </w:r>
          </w:p>
        </w:tc>
      </w:tr>
      <w:tr w:rsidR="008542B4" w:rsidTr="006C5B82">
        <w:tc>
          <w:tcPr>
            <w:tcW w:w="1090" w:type="dxa"/>
          </w:tcPr>
          <w:p w:rsidR="008542B4" w:rsidRDefault="008542B4" w:rsidP="008542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IV</w:t>
            </w:r>
            <w:r w:rsidR="00BB55ED">
              <w:rPr>
                <w:rFonts w:ascii="Times New Roman" w:eastAsia="Times New Roman" w:hAnsi="Times New Roman" w:cs="Times New Roman"/>
                <w:color w:val="000000"/>
                <w:sz w:val="20"/>
                <w:szCs w:val="20"/>
              </w:rPr>
              <w:t>,V,VI</w:t>
            </w:r>
          </w:p>
        </w:tc>
        <w:tc>
          <w:tcPr>
            <w:tcW w:w="1624" w:type="dxa"/>
          </w:tcPr>
          <w:p w:rsidR="008542B4" w:rsidRDefault="00B11301" w:rsidP="00BB55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13,51 %</w:t>
            </w:r>
          </w:p>
        </w:tc>
        <w:tc>
          <w:tcPr>
            <w:tcW w:w="1396" w:type="dxa"/>
          </w:tcPr>
          <w:p w:rsidR="008542B4" w:rsidRDefault="00343797" w:rsidP="00BB55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r w:rsidR="00B11301">
              <w:rPr>
                <w:rFonts w:ascii="Times New Roman" w:eastAsia="Times New Roman" w:hAnsi="Times New Roman" w:cs="Times New Roman"/>
                <w:color w:val="000000"/>
                <w:sz w:val="20"/>
                <w:szCs w:val="20"/>
              </w:rPr>
              <w:t>%</w:t>
            </w:r>
          </w:p>
        </w:tc>
      </w:tr>
    </w:tbl>
    <w:p w:rsidR="008542B4" w:rsidRDefault="008542B4" w:rsidP="008542B4">
      <w:pPr>
        <w:spacing w:after="0" w:line="240" w:lineRule="auto"/>
        <w:ind w:firstLine="360"/>
        <w:jc w:val="both"/>
        <w:rPr>
          <w:rFonts w:ascii="Times New Roman" w:eastAsia="Times New Roman" w:hAnsi="Times New Roman" w:cs="Times New Roman"/>
          <w:color w:val="000000"/>
          <w:sz w:val="20"/>
          <w:szCs w:val="20"/>
        </w:rPr>
      </w:pPr>
    </w:p>
    <w:p w:rsidR="005D3A25" w:rsidRDefault="005D3A25" w:rsidP="00696FE0">
      <w:pPr>
        <w:spacing w:after="0" w:line="240" w:lineRule="auto"/>
        <w:ind w:firstLine="567"/>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From the data in table two above, if consulted with table one, it can be seen that the learning outcomes of mathematics are in the very low category (interval 1-20), namely with a mastery percentage of 13.51%, while for the science learning outcomes of upper class students are at less category (interval 21-40) with a percentage of 39%. This data is in line with data released by TIMSS (Trends in International Mathematics and Science Study) and PISA (Program for International Student Assessment). Based on data released by the Ministry of Education and Culture in 2016 in relation to science ranking data, Indonesian students stated that TIMSS had measured the achievement of Indonesian students in 1999, based on the international standard score of 500, stating that the average score of achievement scores obtained by Indonesian students was at the level or ranked 32 out of 38 countries with a score of 435. In 2003 it got a score of 420 which was ranked 37 out of 46 countries. In 2007 it got a score of 427 with a ranking of 35 out of 49 countries. In 2011 it got a score of 406 with a rank of 40 out of 59 countries and in 2015 it was ranked 45 out of 48 countries with a score of 397. From the data presented by TIMSS, it shows that the achievement of Indonesian students in the field of Science is still in the low category.</w:t>
      </w:r>
    </w:p>
    <w:p w:rsidR="005D3A25" w:rsidRPr="005D3A25" w:rsidRDefault="005D3A25" w:rsidP="005D3A25">
      <w:pPr>
        <w:spacing w:after="0" w:line="240" w:lineRule="auto"/>
        <w:ind w:firstLine="567"/>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 xml:space="preserve">Furthermore, the data presented by PISA (Programme for International Student Assessment) starting in 2000 got a score of 393 with a rank of 38 out of 41 countries, in 2003 it got a score of 395 with a rank of 38 out of 40 countries, in 2006 it got a score of 393 </w:t>
      </w:r>
      <w:r w:rsidRPr="005D3A25">
        <w:rPr>
          <w:rFonts w:ascii="Times New Roman" w:eastAsia="Times New Roman" w:hAnsi="Times New Roman" w:cs="Times New Roman"/>
          <w:color w:val="000000"/>
          <w:sz w:val="20"/>
          <w:szCs w:val="20"/>
        </w:rPr>
        <w:lastRenderedPageBreak/>
        <w:t>with a rank of 50 out of 57 countries, and in 2009 it scored a score of 383 with a ranking of 60 out of 65 countries. All scores are below the international average score of 500</w:t>
      </w:r>
    </w:p>
    <w:p w:rsidR="005D3A25" w:rsidRPr="005D3A25" w:rsidRDefault="005D3A25" w:rsidP="005D3A25">
      <w:pPr>
        <w:spacing w:after="0" w:line="240" w:lineRule="auto"/>
        <w:ind w:firstLine="567"/>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The OECD in 2012 conveyed about the scientific achievements of Indonesian students by getting 383 scores and ranking 64 out of 65 countries, while the latest results in 2015 Indonesia was ranked 62 out of 70 countries with 403 scores (OECD, 2016: 5). Various survey data from TIMSS, PISA and OECD show that the achievement of Indonesian students in the field of science is in the very low category or low international benchmark.</w:t>
      </w: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The low mathematics and science learning outcomes of students in elementary schools can be seen through various research results that have been carried out by researchers. The following is an illustration of some research results that represent the relationship with real data on student learning outcomes in elementary school.</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{"citationItems":[{"id":"ITEM-1","itemData":{"ISSN":"2549-6174","abstract":"A B S T R A K Penelitian ini dilatar belakangi oleh rendahnya pemecahan masalah pada pembelajaran IPA disekolah dasar. Selain itu diketahui banyaknya permasalahan yang terjadi pada pembelajaran IPA. Tujuan Penelitian ini untuk mengetahui skenario dan implimentasi pemecahan masalah IPA dengan menggunakan model PjBL, respon guru dan siswa, serta kesulitan-kesulitan yang dialami siswa. Metode penelitian yang digunakan adalah deskriptif kualitatif. Subjek dalam penelitian ini adalah siswa kelas IV SD dengan jumlah siswa sebanyak 30 orang yang terdiri 14 orang siswa perempuan dan 17 orang siswa laki-laki. Hasil penelitian menunjukan bahwa terdapat peningkatan kualitas pembelajaran ketika diterapkannya model PjBL. Dengan demikan dapat disimpulkan bahwa hasil penelitian menujukan skenario dan implemtasi pembelajaran ditunjukan dengan hasil skor rata-rata guru 77,89% dan siswa sebesar 78,33% yang termasuk kategori baik, respon guru memperoleh 82% dan respon siswa memperoleh 84% termasuk kategori sangat baik, serta kesulitan yang dialami siswa dengan rata-rata 27% yang terdapat pada indikator memahami masalah dan membuat rancangan strategi. A B S T R A C T This research is motivated by the low level of problem-solving in science learning in elementary schools. Also, it is known that many problems occur in science learning. This study aimed to determine the scenario and implementation of science problem solving using the PjBL model, teacher and student responses, and students' difficulties. The research method used is descriptive qualitative. This study's subjects were students of grade IV SDN in Cimahi with 30 students consisting of 14 female students and 17 male students. The results showed an increase in the quality of learning when the PjBL model was applied. Thus, the study results aimed at the scenario and learning implementation were shown by the teacher's average score of 77.89% and students of 78.33%, which was in the good category, the teacher's response got 82%. The student's response got 84%, which was well categorized and the difficulties experienced by students with 27% in understanding the problem and making strategy designs.","author":[{"dropping-particle":"","family":"Kelana","given":"Nenden Latifah Ulfani Fauzia Jajang Bayu","non-dropping-particle":"","parse-names":false,"suffix":""}],"container-title":"Jurnal Ilmiah Sekolah Dasar","id":"ITEM-1","issue":"4","issued":{"date-parts":[["2020"]]},"page":"596-603","title":"Natural Science Problem Solving in Elementary School Students Using the Project Based Learning (PjBL) Model","type":"article-journal","volume":"4"},"uris":["http://www.mendeley.com/documents/?uuid=a845dd6d-0bbe-4401-8ca8-248af18d9d9f"]}],"mendeley":{"formattedCitation":"[2]","plainTextFormattedCitation":"[2]","previouslyFormattedCitation":"(Kelana, 2020)"},"properties":{"noteIndex":0},"schema":"https://github.com/citation-style-language/schema/raw/master/csl-citation.json"}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[2]</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In the results of his research, it is stated that learning science in elementary schools still finds various kinds of problems, one of which is the low learning outcomes of students in elementary school science.</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{"citationItems":[{"id":"ITEM-1","itemData":{"DOI":"10.1088/1742-6596/1424/1/012037","ISSN":"17426596","abstract":"The background of this research is to find information on learning models that can improve the thinking skills of elementary school students in science learning. The purpose of this study was to determine the effectiveness of the problem-based learning model to enhance the critical thinking skills of elementary school students in science learning. This study was a true experimental design with a type of post-test group. The results showed that the problem-based learning model could improve the critical thinking skills of elementary school students in science learning. This study implies that elementary school teachers can use a problem-based learning model in enhancing students' critical thinking skills in science learning in elementary schools.","author":[{"dropping-particle":"","family":"Zuryanty","given":"","non-dropping-particle":"","parse-names":false,"suffix":""},{"dropping-particle":"","family":"Kenedi","given":"A. K.","non-dropping-particle":"","parse-names":false,"suffix":""},{"dropping-particle":"","family":"Chandra","given":"R.","non-dropping-particle":"","parse-names":false,"suffix":""},{"dropping-particle":"","family":"Hamimah","given":"","non-dropping-particle":"","parse-names":false,"suffix":""},{"dropping-particle":"","family":"Fitria","given":"Y.","non-dropping-particle":"","parse-names":false,"suffix":""}],"container-title":"Journal of Physics: Conference Series","id":"ITEM-1","issue":"1","issued":{"date-parts":[["2019"]]},"title":"Problem based learning: A way to improve critical thinking ability of elementary school students on science learning","type":"article-journal","volume":"1424"},"uris":["http://www.mendeley.com/documents/?uuid=1ab7df3e-494e-429e-b3e1-7274851b98e6"]}],"mendeley":{"formattedCitation":"[3]","plainTextFormattedCitation":"[3]","previouslyFormattedCitation":"(Zuryanty &lt;i&gt;et al.&lt;/i&gt;, 2019)"},"properties":{"noteIndex":0},"schema":"https://github.com/citation-style-language/schema/raw/master/csl-citation.json"}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[3]</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proofErr w:type="gramStart"/>
      <w:r w:rsidRPr="005D3A25">
        <w:rPr>
          <w:rFonts w:ascii="Times New Roman" w:eastAsia="Times New Roman" w:hAnsi="Times New Roman" w:cs="Times New Roman"/>
          <w:color w:val="000000"/>
          <w:sz w:val="20"/>
          <w:szCs w:val="20"/>
        </w:rPr>
        <w:t>conveyed</w:t>
      </w:r>
      <w:proofErr w:type="gramEnd"/>
      <w:r w:rsidRPr="005D3A25">
        <w:rPr>
          <w:rFonts w:ascii="Times New Roman" w:eastAsia="Times New Roman" w:hAnsi="Times New Roman" w:cs="Times New Roman"/>
          <w:color w:val="000000"/>
          <w:sz w:val="20"/>
          <w:szCs w:val="20"/>
        </w:rPr>
        <w:t xml:space="preserve"> the problems he faced that students' scientific thinking skills were still weak. Research result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{"citationItems":[{"id":"ITEM-1","itemData":{"DOI":"10.33258/birle.v3i3.1247","ISSN":"2655-2647","abstract":"The study aims to determine the influence of the Problem Based Learnimg (PBL) learning model and the motivation to students critical thinking skills, as well as the interaction between learning models and the motivation to learn from students critical thinking skills. This study was conducted at SD Negeri 105390 in the even semester of the 2019/2020 school year. The population in this study is a class V student of elementary school 105390 Island pictures numbering at 55 people. Sampling is carried out in total, i.e. V-A and V-B classes. The V-B class as an experimental class taught with a collaborative problem-based learning (PBL) model with the number of students 28 people. As for the control class is taught by a direct instruction model elected class V-A with the number of students as many as 27 people. This type of research includes research quasi experiments with 2x2 factorial design with analytical techniques variance (ANAVA) 2 lines. Based on the results of the analysis and research findings from the field obtained several conclusions that are answers to questions on the problem formulation, among them the critical thinking ability of students taught with a collaborative Problem-based learning model better than students taught with a direct learning model (sig. = 0.000 &lt; 0.05), a student's critical thinking ability of high motivation is better than a low-motivation student (sig. = 0.01 &lt; 0.05), and there is interaction between the two learning models with a level of motivation in influencing students ' critical thinking ability (sig. = 0.02 &lt; 0.05).","author":[{"dropping-particle":"","family":"Khairani","given":"Siti","non-dropping-particle":"","parse-names":false,"suffix":""},{"dropping-particle":"","family":"Suyanti","given":"Retno Dwi","non-dropping-particle":"","parse-names":false,"suffix":""},{"dropping-particle":"","family":"Saragi","given":"Daulat","non-dropping-particle":"","parse-names":false,"suffix":""}],"container-title":"Budapest International Research and Critics in Linguistics and Education (BirLE) Journal","id":"ITEM-1","issue":"3","issued":{"date-parts":[["2020"]]},"page":"1581-1590","title":"The Influence of Problem Based Learning (PBL) Model Collaborative and Learning Motivation Based on Students’ Critical Thinking Ability Science Subjects in Class V State Elementary School 105390 Island Image","type":"article-journal","volume":"3"},"uris":["http://www.mendeley.com/documents/?uuid=d7a434c6-20ab-4d73-8861-e6c5c99eb310"]}],"mendeley":{"formattedCitation":"[4]","plainTextFormattedCitation":"[4]","previouslyFormattedCitation":"(Khairani, Suyanti and Saragi, 2020)"},"properties":{"noteIndex":0},"schema":"https://github.com/citation-style-language/schema/raw/master/csl-citation.json"}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[4]</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and there are many other research results that illustrate that students' science learning outcomes in elementary schools are still having problems</w:t>
      </w:r>
      <w:r w:rsidR="00FF4C31" w:rsidRPr="00696FE0">
        <w:rPr>
          <w:rFonts w:ascii="Times New Roman" w:eastAsia="Times New Roman" w:hAnsi="Times New Roman" w:cs="Times New Roman"/>
          <w:color w:val="000000"/>
          <w:sz w:val="20"/>
          <w:szCs w:val="20"/>
        </w:rPr>
        <w:t xml:space="preserve">. </w:t>
      </w:r>
      <w:r w:rsidR="00FF4C31"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{"citationItems":[{"id":"ITEM-1","itemData":{"DOI":"10.29303/jpm.v16i5.2828","abstract":"Technology is present in the industrial world as a medium to improve employee performance and productivity. Optimal productivity will help the company to continue to compete with its competitors. To achieve optimal productivity, leaders must be able to demonstrate superior human resource management skills. In the current era, many leaders in the millennial generation have begun to take part in managing HR. The advantages possessed by the millennial generation are that they are close to technology and have higher flexibility than the previous generation. So, companies can optimize millennial leadership in optimizing employee productivity by always providing the latest technology developments. Technology is able to encourage the potential of millennial leaders to manage existing human resources so that employees can reach their maximum potential in giving their best performance.","author":[{"dropping-particle":"","family":"Faridah","given":"Fifi","non-dropping-particle":"","parse-names":false,"suffix":""},{"dropping-particle":"","family":"Salahudin","given":"","non-dropping-particle":"","parse-names":false,"suffix":""},{"dropping-particle":"","family":"Mariamah","given":"","non-dropping-particle":"","parse-names":false,"suffix":""},{"dropping-particle":"","family":"Ajwar","given":"Muhamad","non-dropping-particle":"","parse-names":false,"suffix":""}],"id":"ITEM-1","issue":"5","issued":{"date-parts":[["2021"]]},"page":"659-663","title":"STUDENTS’ LEARNING CREATIVITY BY THE IMPLEMENTATION OF CONTEXTUAL-BASED LEARNING IN THE SUBJECT OF NATURAL SCIENCE","type":"article-journal","volume":"16"},"uris":["http://www.mendeley.com/documents/?uuid=5cc039cf-78b7-4da2-8448-f16f90be6586"]}],"mendeley":{"formattedCitation":"[5]","plainTextFormattedCitation":"[5]","previouslyFormattedCitation":"(Faridah &lt;i&gt;et al.&lt;/i&gt;, 2021)"},"properties":{"noteIndex":0},"schema":"https://github.com/citation-style-language/schema/raw/master/csl-citation.json"}</w:instrText>
      </w:r>
      <w:r w:rsidR="00FF4C31"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[5]</w:t>
      </w:r>
      <w:r w:rsidR="00FF4C31" w:rsidRPr="00696FE0">
        <w:rPr>
          <w:rFonts w:ascii="Times New Roman" w:eastAsia="Times New Roman" w:hAnsi="Times New Roman" w:cs="Times New Roman"/>
          <w:color w:val="000000"/>
          <w:sz w:val="20"/>
          <w:szCs w:val="20"/>
        </w:rPr>
        <w:fldChar w:fldCharType="end"/>
      </w:r>
      <w:r w:rsidR="00FF4C31" w:rsidRPr="00696FE0">
        <w:rPr>
          <w:rFonts w:ascii="Times New Roman" w:eastAsia="Times New Roman" w:hAnsi="Times New Roman" w:cs="Times New Roman"/>
          <w:color w:val="000000"/>
          <w:sz w:val="20"/>
          <w:szCs w:val="20"/>
        </w:rPr>
        <w:t xml:space="preserve"> </w:t>
      </w:r>
      <w:proofErr w:type="gramStart"/>
      <w:r w:rsidRPr="005D3A25">
        <w:rPr>
          <w:rFonts w:ascii="Times New Roman" w:eastAsia="Times New Roman" w:hAnsi="Times New Roman" w:cs="Times New Roman"/>
          <w:color w:val="000000"/>
          <w:sz w:val="20"/>
          <w:szCs w:val="20"/>
        </w:rPr>
        <w:t>in</w:t>
      </w:r>
      <w:proofErr w:type="gramEnd"/>
      <w:r w:rsidRPr="005D3A25">
        <w:rPr>
          <w:rFonts w:ascii="Times New Roman" w:eastAsia="Times New Roman" w:hAnsi="Times New Roman" w:cs="Times New Roman"/>
          <w:color w:val="000000"/>
          <w:sz w:val="20"/>
          <w:szCs w:val="20"/>
        </w:rPr>
        <w:t xml:space="preserve"> the results of his research stated that science learning outcomes in elementary schools were still relatively lacking. In addition to the lack of science learning outcomes, Mathematics also experienced the same thing, namely the low learning outcomes of students and there were still many students who did not like mathematics. According to research results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10.1088/1742-6596/1933/1/012074","ISSN":"1742-6588","author":[{"dropping-particle":"","family":"Mariamah","given":"M","non-dropping-particle":"","parse-names":false,"suffix":""},{"dropping-particle":"","family":"Ratnah","given":"R","non-dropping-particle":"","parse-names":false,"suffix":""},{"dropping-particle":"","family":"Katimah","given":"Husnul","non-dropping-particle":"","parse-names":false,"suffix":""},{"dropping-particle":"","family":"Rahman","given":"Arif","non-dropping-particle":"","parse-names":false,"suffix":""},{"dropping-particle":"","family":"Haris","given":"Abd","non-dropping-particle":"","parse-names":false,"suffix":""}],"container-title":"Journal of Physics: Conference Series","id":"ITEM-1","issue":"1","issued":{"date-parts":[["2021"]]},"page":"012074","title":"Analysis of Students’ Perceptions of Mathematics Subjects: Case studies in Elementary Schools","type":"article-journal","volume":"1933"},"uris":["http://www.mendeley.com/documents/?uuid=f6d2f74f-b26f-400d-993e-4f7ace4b9322"]}],"mendeley":{"formattedCitation":"[6]","plainTextFormattedCitation":"[6]","previouslyFormattedCitation":"(Mariamah, Ratnah, &lt;i&gt;et al.&lt;/i&gt;, 2021)"},"properties":{"noteIndex":0},"schema":"https://github.com/citation-style-language/schema/raw/master/csl-citation.json"}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[6]</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stated that there are still many students who are afraid of mathematics and consider mathematics as a difficult subject. Various previous research results are related to mathematics learning outcomes such as research conducted by</w:t>
      </w:r>
      <w:r w:rsidR="00F15EC9" w:rsidRPr="00696FE0">
        <w:rPr>
          <w:rFonts w:ascii="Times New Roman" w:eastAsia="Times New Roman" w:hAnsi="Times New Roman" w:cs="Times New Roman"/>
          <w:color w:val="000000"/>
          <w:sz w:val="20"/>
          <w:szCs w:val="20"/>
        </w:rPr>
        <w:t xml:space="preserve">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{"citationItems":[{"id":"ITEM-1","itemData":{"DOI":"10.1088/1742-6596/1363/1/012058","ISSN":"17426596","abstract":"This research is motivated by the low student learning outcomes in mathematics learning. This study aims to improve student learning outcomes in class V Kancana State Elementary School by using Snake Ladder learning media. The research method used by the researcher was a classroom action research which collaborated with the fifth-grade teachers of Kancana Elementary School, with a total of 21 students in class V consisting of 6 male students and 15 female students. This research takes place in 3 cycles, each cycle consists of 3 actions. The techniques used in data collection are observation, tests, interviews, documentation, and field notes. The results showed that the use of snakes and ladder learning media could improve student learning outcomes in mathematics learning in class V of Kancana Elementary School.","author":[{"dropping-particle":"","family":"Saputra","given":"Dudu Suhandi","non-dropping-particle":"","parse-names":false,"suffix":""},{"dropping-particle":"","family":"Yuliati","given":"Yuyu","non-dropping-particle":"","parse-names":false,"suffix":""},{"dropping-particle":"","family":"Rachmadtullah","given":"Reza","non-dropping-particle":"","parse-names":false,"suffix":""}],"container-title":"Journal of Physics: Conference Series","id":"ITEM-1","issue":"1","issued":{"date-parts":[["2019"]]},"title":"Use of ladder snake media in improving student learning outcomes in mathematics learning in elementary school","type":"article-journal","volume":"1363"},"uris":["http://www.mendeley.com/documents/?uuid=5ba37825-6423-4ebb-85a3-6e01cb20c3b0"]}],"mendeley":{"formattedCitation":"[7]","plainTextFormattedCitation":"[7]","previouslyFormattedCitation":"(Saputra, Yuliati and Rachmadtullah, 2019)"},"properties":{"noteIndex":0},"schema":"https://github.com/citation-style-language/schema/raw/master/csl-citation.json"}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[7]</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{"citationItems":[{"id":"ITEM-1","itemData":{"DOI":"10.24331/ijere.408454","ISSN":"2458-9322","abstract":"his study aims to determine the effect of applying problem based learning model on students' mathematics learning outcomes viewed from critical thinking skills of fifth grade students of the private primary school in the Surakarta region. This research is an experimental research using sample of 309 students consisting of experimental class of 153 students and control class of 156 students. Method of data analysis using Two-Way Anova. Results of this study indicate (1) There are significant differences in mathematics learning outcomes between students who following Problem Based Learning model with conventional model (2) There is a significant difference in mathematics learning outcomes between students who have high and low critical thinking skills. (3) There is no interaction effect between learning model and critical thinking skills on mathematics learning outcomes.","author":[{"dropping-particle":"","family":"Mulyanto","given":"Heri","non-dropping-particle":"","parse-names":false,"suffix":""},{"dropping-particle":"","family":"Gunarhadi","given":"Gunarhadi","non-dropping-particle":"","parse-names":false,"suffix":""},{"dropping-particle":"","family":"Indriayu","given":"Mintasih","non-dropping-particle":"","parse-names":false,"suffix":""}],"container-title":"International Journal of Educational Research Review","id":"ITEM-1","issue":"2","issued":{"date-parts":[["2018"]]},"page":"37-45","title":"The Effect of Problem Based Learning Model on Student Mathematics Learning Outcomes Viewed from Critical Thinking Skills","type":"article-journal","volume":"3"},"uris":["http://www.mendeley.com/documents/?uuid=9b6e01b8-bcc5-4477-b1fa-bf01341abd45"]}],"mendeley":{"formattedCitation":"[8]","plainTextFormattedCitation":"[8]","previouslyFormattedCitation":"(Mulyanto, Gunarhadi and Indriayu, 2018)"},"properties":{"noteIndex":0},"schema":"https://github.com/citation-style-language/schema/raw/master/csl-citation.json"}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[8]</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{"citationItems":[{"id":"ITEM-1","itemData":{"DOI":"10.29333/iji.2019.12342a","ISSN":"13081470","abstract":"The present study determined the effects of instructional models and spatial intelligence on students' mathematics learning outcomes after controlling for their initial competence. The study was conducted at Senior High School (SHS) 6 Kendari, Indonesia using a quasi-experimental method designed by level 2×2. Samples consisted of 40 students selected randomly. The data were analyzed using either two-way ANCOVA at the 0.05 significance level. The results showed that mathematics learning outcome of students who were taught by integrative instruction was higher than those taught by direct instruction after controlling the initial competency. There is an interaction effect between the instructional model and spatial intelligence on mathematics learning outcome. Learning outcome of students who have high spatial intelligence and taught by integrative instruction was higher than those taught by direct instruction, and learning outcome of students who have low spatial intelligence and taught by integrative instruction was lower than those taught by direct instruction.","author":[{"dropping-particle":"","family":"Salam","given":"Mohamad","non-dropping-particle":"","parse-names":false,"suffix":""},{"dropping-particle":"","family":"Ibrahim","given":"Nurdin","non-dropping-particle":"","parse-names":false,"suffix":""},{"dropping-particle":"","family":"Sukardjo","given":"Moch","non-dropping-particle":"","parse-names":false,"suffix":""}],"container-title":"International Journal of Instruction","id":"ITEM-1","issue":"3","issued":{"date-parts":[["2019"]]},"page":"699-716","title":"Effects of instructional models and spatial intelligence on the mathematics learning outcomes after controlling for students' initial competency","type":"article-journal","volume":"12"},"uris":["http://www.mendeley.com/documents/?uuid=097834ab-b416-4491-805c-edb6a52ae6d0"]}],"mendeley":{"formattedCitation":"[9]","plainTextFormattedCitation":"[9]","previouslyFormattedCitation":"(Salam, Ibrahim and Sukardjo, 2019)"},"properties":{"noteIndex":0},"schema":"https://github.com/citation-style-language/schema/raw/master/csl-citation.json"}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[9]</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{"citationItems":[{"id":"ITEM-1","itemData":{"ISSN":"13079298","abstract":"The purpose of this research was to determine the effect of formative testing and self-directed learning on mathematics learning outcomes. The research was conducted at an elementary school in central Jakarta during the 2014/2015 school year. Seventy-two fourth-grade students who were selected using random sampling participated in this study. Data were obtained through testing and were analyzed using a two-line analysis of variance (ANOVA) according to the treatment design and level of self-directed learning. The results showed that (1) mathematics learning outcomes differ between students who are given formative essay tests and those who are given formative multiple choice tests; (2) there is an interaction effect between formative testing and self-directed learning on mathematics learning outcomes; (3) students with high levels of self-directed learning have better learning outcomes when given formative essay tests than when given formative multiple choice tests; and (4) students with low levels of self-directed learning show no difference in mathematics learning outcomes based on whether they are given formative essay tests or multiple choice tests.","author":[{"dropping-particle":"","family":"Sumantri","given":"Mohamad Syarif","non-dropping-particle":"","parse-names":false,"suffix":""},{"dropping-particle":"","family":"Satriani","given":"Retni","non-dropping-particle":"","parse-names":false,"suffix":""}],"container-title":"International Electronic Journal of Elementary Education","id":"ITEM-1","issue":"3","issued":{"date-parts":[["2016"]]},"page":"507-524","title":"The effect of formative testing and self-directed learning on mathematics learning outcomes","type":"article-journal","volume":"8"},"uris":["http://www.mendeley.com/documents/?uuid=7c207881-3217-4d54-9552-52464cdcb09f"]}],"mendeley":{"formattedCitation":"[10]","plainTextFormattedCitation":"[10]","previouslyFormattedCitation":"(Sumantri and Satriani, 2016)"},"properties":{"noteIndex":0},"schema":"https://github.com/citation-style-language/schema/raw/master/csl-citation.json"}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[10]</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{"citationItems":[{"id":"ITEM-1","itemData":{"DOI":"10.33373/pythagoras.v6i2.966","ISSN":"2301-5314","abstract":"Abstrak. Penelitian ini bertujuan untuk mengetahui dan mendeskripsikan faktor-faktor apa saja yang mempengaruhi rendahnya hasil belajar matematika siswa kelas VII. A MTs Iskandar Muda Batam. Penelitian ini menggunakan metode kualitatif dengan teknik pengumpulan data observasi, wawancara, dokumentasi dan triangulasi. Sampel yang digunakan dalam penelitian ini yaitu snowball sampling. Instrument penelitian adalah peneliti sendiri dengan validitas data diperoleh dari data jenuh.Analisis data dengan Spradley dilakukan berurutan, melalui proses analisis domain, taksonomi, komponensial, dan tema budaya. Berdasarkan hasil penelitian terdapat 4 (empat) faktor yang mempengaruhi rendahnya hasil belajar siswa yaitu, kurangnya minat siswa terhadap pelajaran matematika, kurangnya konsentrasi siswa selama proses pembelajaran, rendahnya pemahaman konsep siswa, serta kurangnya kediplinan siswa.","author":[{"dropping-particle":"","family":"Ardila","given":"Ayu","non-dropping-particle":"","parse-names":false,"suffix":""},{"dropping-particle":"","family":"Hartanto","given":"Suryo","non-dropping-particle":"","parse-names":false,"suffix":""}],"container-title":"PYTHAGORAS: Jurnal Program Studi Pendidikan Matematika","id":"ITEM-1","issue":"2","issued":{"date-parts":[["2017"]]},"page":"175-186","title":"Faktor Yang Mempengaruhi Rendahnya Hasil Belajar Matematika Siswa Mts Iskandar Muda Batam","type":"article-journal","volume":"6"},"uris":["http://www.mendeley.com/documents/?uuid=7636817e-d0c1-4ecf-91de-0db9cb688465"]}],"mendeley":{"formattedCitation":"[11]","plainTextFormattedCitation":"[11]","previouslyFormattedCitation":"(Ardila and Hartanto, 2017)"},"properties":{"noteIndex":0},"schema":"https://github.com/citation-style-language/schema/raw/master/csl-citation.json"}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[11]</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w:t>
      </w:r>
      <w:r w:rsidR="00F15EC9" w:rsidRPr="00696FE0">
        <w:rPr>
          <w:rFonts w:ascii="Times New Roman" w:eastAsia="Times New Roman" w:hAnsi="Times New Roman" w:cs="Times New Roman"/>
          <w:color w:val="000000"/>
          <w:sz w:val="20"/>
          <w:szCs w:val="20"/>
        </w:rPr>
        <w:t xml:space="preserve"> </w:t>
      </w:r>
      <w:r w:rsidR="00F15EC9"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10.1088/1742-6596/1933/1/012073","ISSN":"1742-6588","author":[{"dropping-particle":"","family":"Mariamah","given":"M","non-dropping-particle":"","parse-names":false,"suffix":""},{"dropping-particle":"","family":"Muslim","given":"M","non-dropping-particle":"","parse-names":false,"suffix":""},{"dropping-particle":"","family":"Gunawan","given":"G","non-dropping-particle":"","parse-names":false,"suffix":""},{"dropping-particle":"","family":"Hidayat","given":"Arif","non-dropping-particle":"","parse-names":false,"suffix":""},{"dropping-particle":"","family":"Suratman","given":"","non-dropping-particle":"","parse-names":false,"suffix":""}],"container-title":"Journal of Physics: Conference Series","id":"ITEM-1","issue":"1","issued":{"date-parts":[["2021"]]},"page":"012073","title":"The Effectiveness of Think Pair Share (TPS) Integrated Problem-Solving Learning of Students’ Mathematic Ability","type":"article-journal","volume":"1933"},"uris":["http://www.mendeley.com/documents/?uuid=220d4241-e4ed-4e3d-85ea-4de150a10dbe"]}],"mendeley":{"formattedCitation":"[12]","plainTextFormattedCitation":"[12]","previouslyFormattedCitation":"(Mariamah, Muslim, &lt;i&gt;et al.&lt;/i&gt;, 2021)"},"properties":{"noteIndex":0},"schema":"https://github.com/citation-style-language/schema/raw/master/csl-citation.json"}</w:instrText>
      </w:r>
      <w:r w:rsidR="00F15EC9"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[12]</w:t>
      </w:r>
      <w:r w:rsidR="00F15EC9" w:rsidRPr="00696FE0">
        <w:rPr>
          <w:rFonts w:ascii="Times New Roman" w:eastAsia="Times New Roman" w:hAnsi="Times New Roman" w:cs="Times New Roman"/>
          <w:color w:val="000000"/>
          <w:sz w:val="20"/>
          <w:szCs w:val="20"/>
        </w:rPr>
        <w:fldChar w:fldCharType="end"/>
      </w:r>
      <w:r w:rsidR="00F15EC9"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found the same problem that students' mathematics learning outcomes were still less than optimal.</w:t>
      </w:r>
    </w:p>
    <w:p w:rsidR="00935AA9"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From the data on the low learning outcomes of mathematics and science in these elementary schools, it is known that there are various factors that cause this to happen. According to Baharudin and Wahyuni, the factors that influence learning outcomes are divided into internal factors and external factors</w:t>
      </w:r>
      <w:r w:rsidRPr="005D3A25">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{"citationItems":[{"id":"ITEM-1","itemData":{"author":[{"dropping-particle":"","family":"Kristin","given":"Firosalia","non-dropping-particle":"","parse-names":false,"suffix":""}],"container-title":"Jurnal Pendidikan Dasar PerKhasa","id":"ITEM-1","issue":"April","issued":{"date-parts":[["2016"]]},"title":"Analisis model pembelajaran discovery learning dalam meningkatkan hasil belajar siswa SD","type":"article-journal","volume":"2"},"uris":["http://www.mendeley.com/documents/?uuid=82a3cd6e-b85c-4b90-a0f8-b3e649756a0f"]}],"mendeley":{"formattedCitation":"[13]","plainTextFormattedCitation":"[13]","previouslyFormattedCitation":"(Kristin, 2016)"},"properties":{"noteIndex":0},"schema":"https://github.com/citation-style-language/schema/raw/master/csl-citation.json"}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[13]</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 xml:space="preserve">Internal factors are driving factors that come from within students such as physiological factors which include physical factors, health factors, physical disability factors and psychological factors including motivation, interests, talents, learning habits and concentration. This physiological factor can indeed affect science learning outcomes. According to research results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10.37251/isej.v1i2.67","author":[{"dropping-particle":"","family":"Nugroho","given":"Gusti","non-dropping-particle":"","parse-names":false,"suffix":""},{"dropping-particle":"","family":"Nugroho","given":"Gusti","non-dropping-particle":"","parse-names":false,"suffix":""}],"id":"ITEM-1","issue":"2","issued":{"date-parts":[["2020"]]},"page":"1-5","title":"Analisis Motivasi Belajar Siswa Pada Pembelajaran IPA di SDN16 / II Sepunggur","type":"article-journal","volume":"1"},"uris":["http://www.mendeley.com/documents/?uuid=428c7b50-7192-4c6b-9887-4d0e3c795c42"]}],"mendeley":{"formattedCitation":"[14]","plainTextFormattedCitation":"[14]","previouslyFormattedCitation":"(Nugroho and Nugroho, 2020)"},"properties":{"noteIndex":0},"schema":"https://github.com/citation-style-language/schema/raw/master/csl-citation.json"}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[14]</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that motivation affects the learning outcomes of elementary school students.</w:t>
      </w:r>
    </w:p>
    <w:p w:rsidR="00935AA9"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lastRenderedPageBreak/>
        <w:t xml:space="preserve">External factors are aspects that come from outside the individual that affect student learning outcomes such as: 1) family factors which include factors from the educational background of parents, the way parents educate, relationships between family members, and the atmosphere of the house. 2) </w:t>
      </w:r>
      <w:proofErr w:type="gramStart"/>
      <w:r w:rsidRPr="005D3A25">
        <w:rPr>
          <w:rFonts w:ascii="Times New Roman" w:eastAsia="Times New Roman" w:hAnsi="Times New Roman" w:cs="Times New Roman"/>
          <w:color w:val="000000"/>
          <w:sz w:val="20"/>
          <w:szCs w:val="20"/>
        </w:rPr>
        <w:t>school</w:t>
      </w:r>
      <w:proofErr w:type="gramEnd"/>
      <w:r w:rsidRPr="005D3A25">
        <w:rPr>
          <w:rFonts w:ascii="Times New Roman" w:eastAsia="Times New Roman" w:hAnsi="Times New Roman" w:cs="Times New Roman"/>
          <w:color w:val="000000"/>
          <w:sz w:val="20"/>
          <w:szCs w:val="20"/>
        </w:rPr>
        <w:t xml:space="preserve"> factors that influence learning include teaching methods, learning methods and facilities and infrastructure. </w:t>
      </w:r>
      <w:proofErr w:type="gramStart"/>
      <w:r w:rsidRPr="005D3A25">
        <w:rPr>
          <w:rFonts w:ascii="Times New Roman" w:eastAsia="Times New Roman" w:hAnsi="Times New Roman" w:cs="Times New Roman"/>
          <w:color w:val="000000"/>
          <w:sz w:val="20"/>
          <w:szCs w:val="20"/>
        </w:rPr>
        <w:t>the</w:t>
      </w:r>
      <w:proofErr w:type="gramEnd"/>
      <w:r w:rsidRPr="005D3A25">
        <w:rPr>
          <w:rFonts w:ascii="Times New Roman" w:eastAsia="Times New Roman" w:hAnsi="Times New Roman" w:cs="Times New Roman"/>
          <w:color w:val="000000"/>
          <w:sz w:val="20"/>
          <w:szCs w:val="20"/>
        </w:rPr>
        <w:t xml:space="preserve"> last 3) community factors.</w:t>
      </w:r>
      <w:r w:rsidR="00D951CD" w:rsidRPr="00696FE0">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{"citationItems":[{"id":"ITEM-1","itemData":{"author":[{"dropping-particle":"","family":"Basuki","given":"Fibrika Rahmat","non-dropping-particle":"","parse-names":false,"suffix":""},{"dropping-particle":"","family":"Pangestu","given":"Miko Danu","non-dropping-particle":"","parse-names":false,"suffix":""},{"dropping-particle":"","family":"Asmara","given":"Nugroho","non-dropping-particle":"","parse-names":false,"suffix":""},{"dropping-particle":"","family":"Prasetya","given":"Djati","non-dropping-particle":"","parse-names":false,"suffix":""}],"container-title":"ght © 2019 Edufisika: J","id":"ITEM-1","issued":{"date-parts":[["2019"]]},"title":"Analisis Faktor Yang Mempengaruhi Hasil Belajar IPA Dan Literasi Sains","type":"article-journal","volume":"4"},"uris":["http://www.mendeley.com/documents/?uuid=6645d294-303b-429e-8fc0-80816e7dbf29"]}],"mendeley":{"formattedCitation":"[15]","plainTextFormattedCitation":"[15]","previouslyFormattedCitation":"(Basuki &lt;i&gt;et al.&lt;/i&gt;, 2019)"},"properties":{"noteIndex":0},"schema":"https://github.com/citation-style-language/schema/raw/master/csl-citation.json"}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[15]</w:t>
      </w:r>
      <w:r w:rsidR="00D951CD" w:rsidRPr="00696FE0">
        <w:rPr>
          <w:rFonts w:ascii="Times New Roman" w:eastAsia="Times New Roman" w:hAnsi="Times New Roman" w:cs="Times New Roman"/>
          <w:color w:val="000000"/>
          <w:sz w:val="20"/>
          <w:szCs w:val="20"/>
        </w:rPr>
        <w:fldChar w:fldCharType="end"/>
      </w:r>
    </w:p>
    <w:p w:rsidR="00D6558A" w:rsidRPr="00696FE0" w:rsidRDefault="005D3A25" w:rsidP="00935AA9">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 xml:space="preserve">Relation to school factors such as teaching methods, this is strongly influenced by human resources, namely teachers as perpetrators of learning practices in schools. The success of students in learning is strongly influenced by the ability of teachers to teach. Various studies have stated that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{"citationItems":[{"id":"ITEM-1","itemData":{"author":[{"dropping-particle":"","family":"Yullii","given":"Nurrull Fauzziiah","non-dropping-particle":"","parse-names":false,"suffix":""}],"container-title":"Jurnal IPA Edisi Khusus No. 2, Agustus 2011","id":"ITEM-1","issue":"2","issued":{"date-parts":[["2011"]]},"page":"98-106","title":"a n a l iis iis k e m a m p u a n g u r u d a l a m m e n g e m b a n g k a n k e t e r a m p iil a n b e r p iik iir k r e a t iif s iis w a s e k o l a h d a s a r k e l a s v p a d a p e m b e l a j a r a n iil m u p e n g e t a h u a n a l a m","type":"article-journal","volume":"1"},"uris":["http://www.mendeley.com/documents/?uuid=aac0bd19-5a6e-4b4b-bcf9-66ea65ae5375"]}],"mendeley":{"formattedCitation":"[16]","plainTextFormattedCitation":"[16]","previouslyFormattedCitation":"(Yullii, 2011)"},"properties":{"noteIndex":0},"schema":"https://github.com/citation-style-language/schema/raw/master/csl-citation.json"}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[16]</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states that one of the causes of students' science learning outcomes is caused by the learning carried out by the teacher which is memorizing and shallow without applying various interesting learning techniques. In line with the results of research conducted by</w:t>
      </w:r>
      <w:r w:rsidR="00D951CD" w:rsidRPr="00696FE0">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{"citationItems":[{"id":"ITEM-1","itemData":{"DOI":"10.1088/1742-6596/1321/3/032102","ISSN":"17426596","abstract":"Teaching to promoting critical thinking expertise is very significant for providing students to reside in the worldwide era. Critical thinking is scholarly expertise that needs direction and practice, especially for elementary school students. The lack of teachers' skills and ability in choosing appropriate learning model in natural science learning for promoting critical thinking for students is one of the reasons to done this study. This study aims to observe and describe the improvement of the students' critical thinking at class IV, appearing in natural science learning after implementing RADEC model in class IV SD Negeri Surialaya, Tasikmalaya, West Java as shown from the student's comments. This research applied a descriptive method. The instrument of the research was the observation sheets of students' critical thinking and teachers' activities in boosting critical thinking and of course the researcher himself. The data gathered through observation. The results showed that elementary science teachers did not orient to improving critical thinking among students, as very little of the classroom students showed in critical thinking skills. The developed model this study provides can use as a tool to assess science classes regarding improving critical thinking of the elementary school students.","author":[{"dropping-particle":"","family":"Satria","given":"E.","non-dropping-particle":"","parse-names":false,"suffix":""},{"dropping-particle":"","family":"Sopandi","given":"W.","non-dropping-particle":"","parse-names":false,"suffix":""}],"container-title":"Journal of Physics: Conference Series","id":"ITEM-1","issue":"3","issued":{"date-parts":[["2019"]]},"title":"Applying RADEC model in science learning to promoting students' critical thinking in elementary school","type":"article-journal","volume":"1321"},"uris":["http://www.mendeley.com/documents/?uuid=50b5b5fa-dfde-4c9c-8ca6-6b192feb9e7c"]}],"mendeley":{"formattedCitation":"[17]","plainTextFormattedCitation":"[17]","previouslyFormattedCitation":"(Satria and Sopandi, 2019)"},"properties":{"noteIndex":0},"schema":"https://github.com/citation-style-language/schema/raw/master/csl-citation.json"}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[17]</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{"citationItems":[{"id":"ITEM-1","itemData":{"DOI":"10.1088/1742-6596/1424/1/012037","ISSN":"17426596","abstract":"The background of this research is to find information on learning models that can improve the thinking skills of elementary school students in science learning. The purpose of this study was to determine the effectiveness of the problem-based learning model to enhance the critical thinking skills of elementary school students in science learning. This study was a true experimental design with a type of post-test group. The results showed that the problem-based learning model could improve the critical thinking skills of elementary school students in science learning. This study implies that elementary school teachers can use a problem-based learning model in enhancing students' critical thinking skills in science learning in elementary schools.","author":[{"dropping-particle":"","family":"Zuryanty","given":"","non-dropping-particle":"","parse-names":false,"suffix":""},{"dropping-particle":"","family":"Kenedi","given":"A. K.","non-dropping-particle":"","parse-names":false,"suffix":""},{"dropping-particle":"","family":"Chandra","given":"R.","non-dropping-particle":"","parse-names":false,"suffix":""},{"dropping-particle":"","family":"Hamimah","given":"","non-dropping-particle":"","parse-names":false,"suffix":""},{"dropping-particle":"","family":"Fitria","given":"Y.","non-dropping-particle":"","parse-names":false,"suffix":""}],"container-title":"Journal of Physics: Conference Series","id":"ITEM-1","issue":"1","issued":{"date-parts":[["2019"]]},"title":"Problem based learning: A way to improve critical thinking ability of elementary school students on science learning","type":"article-journal","volume":"1424"},"uris":["http://www.mendeley.com/documents/?uuid=1ab7df3e-494e-429e-b3e1-7274851b98e6"]}],"mendeley":{"formattedCitation":"[3]","plainTextFormattedCitation":"[3]","previouslyFormattedCitation":"(Zuryanty &lt;i&gt;et al.&lt;/i&gt;, 2019)"},"properties":{"noteIndex":0},"schema":"https://github.com/citation-style-language/schema/raw/master/csl-citation.json"}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[3]</w:t>
      </w:r>
      <w:r w:rsidR="00D951CD" w:rsidRPr="00696FE0">
        <w:rPr>
          <w:rFonts w:ascii="Times New Roman" w:eastAsia="Times New Roman" w:hAnsi="Times New Roman" w:cs="Times New Roman"/>
          <w:color w:val="000000"/>
          <w:sz w:val="20"/>
          <w:szCs w:val="20"/>
        </w:rPr>
        <w:fldChar w:fldCharType="end"/>
      </w:r>
    </w:p>
    <w:p w:rsidR="00D6558A" w:rsidRPr="00696FE0" w:rsidRDefault="00D6558A" w:rsidP="00696FE0">
      <w:pPr>
        <w:spacing w:after="0" w:line="240" w:lineRule="auto"/>
        <w:jc w:val="both"/>
        <w:rPr>
          <w:rFonts w:ascii="Times New Roman" w:eastAsia="Times New Roman" w:hAnsi="Times New Roman" w:cs="Times New Roman"/>
          <w:color w:val="000000"/>
          <w:sz w:val="20"/>
          <w:szCs w:val="20"/>
        </w:rPr>
      </w:pPr>
    </w:p>
    <w:p w:rsidR="005D3A25" w:rsidRDefault="005D3A25" w:rsidP="005D3A25">
      <w:pPr>
        <w:spacing w:after="0" w:line="240" w:lineRule="auto"/>
        <w:jc w:val="both"/>
        <w:rPr>
          <w:rFonts w:ascii="Times New Roman" w:hAnsi="Times New Roman" w:cs="Times New Roman"/>
          <w:b/>
          <w:sz w:val="20"/>
          <w:szCs w:val="20"/>
        </w:rPr>
      </w:pPr>
      <w:r w:rsidRPr="005D3A25">
        <w:rPr>
          <w:rFonts w:ascii="Times New Roman" w:hAnsi="Times New Roman" w:cs="Times New Roman"/>
          <w:b/>
          <w:sz w:val="20"/>
          <w:szCs w:val="20"/>
        </w:rPr>
        <w:t>Solutions to the Problem of Low Science Learning Outcomes in Elementary School</w:t>
      </w:r>
    </w:p>
    <w:p w:rsidR="005D3A25" w:rsidRPr="005D3A25" w:rsidRDefault="005D3A25" w:rsidP="005D3A25">
      <w:pPr>
        <w:spacing w:after="0" w:line="240" w:lineRule="auto"/>
        <w:jc w:val="both"/>
        <w:rPr>
          <w:rFonts w:ascii="Times New Roman" w:hAnsi="Times New Roman" w:cs="Times New Roman"/>
          <w:b/>
          <w:sz w:val="20"/>
          <w:szCs w:val="20"/>
        </w:rPr>
      </w:pPr>
    </w:p>
    <w:p w:rsidR="005D3A25" w:rsidRPr="005D3A25"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hAnsi="Times New Roman" w:cs="Times New Roman"/>
          <w:sz w:val="20"/>
          <w:szCs w:val="20"/>
        </w:rPr>
        <w:t>A</w:t>
      </w:r>
      <w:r w:rsidRPr="005D3A25">
        <w:rPr>
          <w:rFonts w:ascii="Times New Roman" w:hAnsi="Times New Roman" w:cs="Times New Roman"/>
          <w:sz w:val="20"/>
          <w:szCs w:val="20"/>
        </w:rPr>
        <w:t>ccording to</w:t>
      </w:r>
      <w:r w:rsidR="00D951CD" w:rsidRPr="00696FE0">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{"citationItems":[{"id":"ITEM-1","itemData":{"DOI":"10.15548/jt.v20i1.30","ISSN":"1410-7546","abstract":"Science Education in Indonesia is still poor. There are many components involved in science education such as the teacher. The myriad flaws of the teacher’s factor must be addressed: the intake of low teacher, teachers’ commitment, performance, the level of teacher education, etc. These are caused by low performance of the principal and the Superintendent and the policies of the Government. To overcome these problems, then, it is necessary to improve the following program including training and tutorial programs, etc. It is expected that through the efforts of increasing teacher’s quality will improve students’ science literacy.","author":[{"dropping-particle":"","family":"Sari","given":"Milya","non-dropping-particle":"","parse-names":false,"suffix":""}],"container-title":"Al-Ta lim Journal","id":"ITEM-1","issue":"1","issued":{"date-parts":[["2013"]]},"page":"346-356","title":"Problematika Pembelajaran Sains Ditinjau Dari Aspek Guru","type":"article-journal","volume":"20"},"uris":["http://www.mendeley.com/documents/?uuid=d9b66ff4-89b1-4568-8502-569957e96779"]}],"mendeley":{"formattedCitation":"[18]","plainTextFormattedCitation":"[18]","previouslyFormattedCitation":"(Sari, 2013)"},"properties":{"noteIndex":0},"schema":"https://github.com/citation-style-language/schema/raw/master/csl-citation.json"}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[18]</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stated that one of the strategic steps in overcoming problems in science learning is to improve the quality of learning which is carried out through various activities as follows:</w:t>
      </w:r>
    </w:p>
    <w:p w:rsidR="005D3A25" w:rsidRPr="005D3A25" w:rsidRDefault="005D3A25" w:rsidP="005D3A25">
      <w:pPr>
        <w:spacing w:after="0" w:line="240" w:lineRule="auto"/>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a. Improving science teacher professionalism</w:t>
      </w:r>
    </w:p>
    <w:p w:rsidR="006C5B82" w:rsidRDefault="005D3A25" w:rsidP="005D3A25">
      <w:pPr>
        <w:spacing w:after="0" w:line="240" w:lineRule="auto"/>
        <w:ind w:firstLine="720"/>
        <w:jc w:val="both"/>
        <w:rPr>
          <w:rFonts w:ascii="Times New Roman" w:eastAsia="Times New Roman" w:hAnsi="Times New Roman" w:cs="Times New Roman"/>
          <w:color w:val="000000"/>
          <w:sz w:val="20"/>
          <w:szCs w:val="20"/>
        </w:rPr>
      </w:pPr>
      <w:r w:rsidRPr="005D3A25">
        <w:rPr>
          <w:rFonts w:ascii="Times New Roman" w:eastAsia="Times New Roman" w:hAnsi="Times New Roman" w:cs="Times New Roman"/>
          <w:color w:val="000000"/>
          <w:sz w:val="20"/>
          <w:szCs w:val="20"/>
        </w:rPr>
        <w:t>The teacher has a very large role in achieving the success of the learning carried out. according to</w:t>
      </w:r>
      <w:r w:rsidRPr="005D3A25">
        <w:rPr>
          <w:rFonts w:ascii="Times New Roman" w:eastAsia="Times New Roman" w:hAnsi="Times New Roman" w:cs="Times New Roman"/>
          <w:color w:val="000000"/>
          <w:sz w:val="20"/>
          <w:szCs w:val="20"/>
        </w:rPr>
        <w:t xml:space="preserve"> </w:t>
      </w:r>
      <w:r w:rsidR="00D951CD" w:rsidRPr="00696FE0">
        <w:rPr>
          <w:rFonts w:ascii="Times New Roman" w:eastAsia="Times New Roman" w:hAnsi="Times New Roman" w:cs="Times New Roman"/>
          <w:color w:val="000000"/>
          <w:sz w:val="20"/>
          <w:szCs w:val="20"/>
        </w:rPr>
        <w:fldChar w:fldCharType="begin" w:fldLock="1"/>
      </w:r>
      <w:r w:rsidR="00696FE0" w:rsidRPr="00696FE0">
        <w:rPr>
          <w:rFonts w:ascii="Times New Roman" w:eastAsia="Times New Roman" w:hAnsi="Times New Roman" w:cs="Times New Roman"/>
          <w:color w:val="000000"/>
          <w:sz w:val="20"/>
          <w:szCs w:val="20"/>
        </w:rPr>
        <w:instrText>ADDIN CSL_CITATION {"citationItems":[{"id":"ITEM-1","itemData":{"ISBN":"1303-0485","ISSN":"1303-0485","abstract":"This research aims to explore the problems that teacher have experienced their opinion towards effectives and and functionality of teaching-learning process of Primary Science and Technology curriculum started to be implemented in 2004-2005 academic year in Turkey. The qualitative research design is used in this study. Research data are collected through interviews (semi-structured) with Science and Technology teachers who works at various primary schools in Kocaeli. The data are presented through classified as themes and codes. 75% of teachers have expressed that they realize their acquisition effectively. Teachers of Science and Technology course have indicated that they have a couple of problems such as crowded classes, insufficient labs and equipment etc. Additionally, teacher's opinions towards alternative evaluation methods of Science and Technology course are studied. 25% of teachers have expressed that the most important problem is shortage of time. They have also implied that they have usually used blackboard and book to perform on Science and Technology course.","author":[{"dropping-particle":"","family":"Gecer","given":"Aynur","non-dropping-particle":"","parse-names":false,"suffix":""},{"dropping-particle":"","family":"Ozel","given":"Ruhan","non-dropping-particle":"","parse-names":false,"suffix":""}],"container-title":"Educational Sciences: Theory and Practice","id":"ITEM-1","issue":"3","issued":{"date-parts":[["2012"]]},"page":"2256-2261","title":"Elementary Science and Technology Teachers' Views on Problems Encountered in the Instructional Process","type":"article-journal","volume":"12"},"uris":["http://www.mendeley.com/documents/?uuid=97e8d348-b6ee-4e8c-b65c-39d217dd0b0a"]}],"mendeley":{"formattedCitation":"[19]","plainTextFormattedCitation":"[19]","previouslyFormattedCitation":"(Gecer and Ozel, 2012)"},"properties":{"noteIndex":0},"schema":"https://github.com/citation-style-language/schema/raw/master/csl-citation.json"}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[19]</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teachers are led to be able to make students active, manage the learning environment well, be able to guide students in learning. Professional teachers are certainly teachers who have 4 competencies, namely pedagogic, personality, professional and social competencies. These competencies need to be improved and continue to be developed so that science teachers become professional teachers. Increased competence can be through activities such as: 1) continuing education to a higher level, 2) training, 3) upgrading, 4) seminars, 5) discussions, or 6) fostering relationships between teacher-producing institutions and schools.</w:t>
      </w:r>
      <w:r>
        <w:rPr>
          <w:rFonts w:ascii="Times New Roman" w:eastAsia="Times New Roman" w:hAnsi="Times New Roman" w:cs="Times New Roman"/>
          <w:color w:val="000000"/>
          <w:sz w:val="20"/>
          <w:szCs w:val="20"/>
        </w:rPr>
        <w:t xml:space="preserve"> </w:t>
      </w:r>
      <w:r w:rsidRPr="005D3A25">
        <w:rPr>
          <w:rFonts w:ascii="Times New Roman" w:eastAsia="Times New Roman" w:hAnsi="Times New Roman" w:cs="Times New Roman"/>
          <w:color w:val="000000"/>
          <w:sz w:val="20"/>
          <w:szCs w:val="20"/>
        </w:rPr>
        <w:t>Teachers in teaching are very required to be able to master various learning models, so that learning is carried out effectively and is fun for students. This is evidenced by the results of various studies that have conducted experiments. according to</w:t>
      </w:r>
      <w:r w:rsidR="00D951CD" w:rsidRPr="00696FE0">
        <w:rPr>
          <w:rFonts w:ascii="Times New Roman" w:hAnsi="Times New Roman" w:cs="Times New Roman"/>
          <w:sz w:val="20"/>
          <w:szCs w:val="20"/>
        </w:rPr>
        <w:t xml:space="preserve"> </w:t>
      </w:r>
      <w:r w:rsidR="00D951CD" w:rsidRPr="00696FE0">
        <w:rPr>
          <w:rFonts w:ascii="Times New Roman" w:hAnsi="Times New Roman" w:cs="Times New Roman"/>
          <w:sz w:val="20"/>
          <w:szCs w:val="20"/>
        </w:rPr>
        <w:fldChar w:fldCharType="begin" w:fldLock="1"/>
      </w:r>
      <w:r w:rsidR="00696FE0">
        <w:rPr>
          <w:rFonts w:ascii="Times New Roman" w:hAnsi="Times New Roman" w:cs="Times New Roman"/>
          <w:sz w:val="20"/>
          <w:szCs w:val="20"/>
        </w:rPr>
        <w:instrText>ADDIN CSL_CITATION {"citationItems":[{"id":"ITEM-1","itemData":{"author":[{"dropping-particle":"","family":"Lia Portanata","given":"","non-dropping-particle":"","parse-names":false,"suffix":""},{"dropping-particle":"","family":"Lisa","given":"Yasinta","non-dropping-particle":"","parse-names":false,"suffix":""},{"dropping-particle":"","family":"Awang","given":"Imanuel Sairo","non-dropping-particle":"","parse-names":false,"suffix":""}],"container-title":"Jurnal Pendidikan Dasar PerKhasa","id":"ITEM-1","issue":"April","issued":{"date-parts":[["2017"]]},"title":"Analisis Pemanfaatan Media Pembelajaran IPA SD","type":"article-journal","volume":"3"},"uris":["http://www.mendeley.com/documents/?uuid=093e81ca-5dfa-4fab-bb2e-d82ba589ecb4"]}],"mendeley":{"formattedCitation":"[20]","plainTextFormattedCitation":"[20]","previouslyFormattedCitation":"(Lia Portanata, Lisa and Awang, 2017)"},"properties":{"noteIndex":0},"schema":"https://github.com/citation-style-language/schema/raw/master/csl-citation.json"}</w:instrText>
      </w:r>
      <w:r w:rsidR="00D951CD" w:rsidRPr="00696FE0">
        <w:rPr>
          <w:rFonts w:ascii="Times New Roman" w:hAnsi="Times New Roman" w:cs="Times New Roman"/>
          <w:sz w:val="20"/>
          <w:szCs w:val="20"/>
        </w:rPr>
        <w:fldChar w:fldCharType="separate"/>
      </w:r>
      <w:r w:rsidR="00696FE0" w:rsidRPr="00696FE0">
        <w:rPr>
          <w:rFonts w:ascii="Times New Roman" w:hAnsi="Times New Roman" w:cs="Times New Roman"/>
          <w:noProof/>
          <w:sz w:val="20"/>
          <w:szCs w:val="20"/>
        </w:rPr>
        <w:t>[20]</w:t>
      </w:r>
      <w:r w:rsidR="00D951CD" w:rsidRPr="00696FE0">
        <w:rPr>
          <w:rFonts w:ascii="Times New Roman" w:hAnsi="Times New Roman" w:cs="Times New Roman"/>
          <w:sz w:val="20"/>
          <w:szCs w:val="20"/>
        </w:rPr>
        <w:fldChar w:fldCharType="end"/>
      </w:r>
      <w:r w:rsidR="00D951CD" w:rsidRPr="00696FE0">
        <w:rPr>
          <w:rFonts w:ascii="Times New Roman" w:hAnsi="Times New Roman" w:cs="Times New Roman"/>
          <w:sz w:val="20"/>
          <w:szCs w:val="20"/>
        </w:rPr>
        <w:t xml:space="preserve"> </w:t>
      </w:r>
      <w:r w:rsidR="00B85EAE" w:rsidRPr="00B85EAE">
        <w:rPr>
          <w:rFonts w:ascii="Times New Roman" w:hAnsi="Times New Roman" w:cs="Times New Roman"/>
          <w:sz w:val="20"/>
          <w:szCs w:val="20"/>
        </w:rPr>
        <w:t xml:space="preserve">states that in learning science in schools, teachers are required to use the media. according to </w:t>
      </w:r>
      <w:r w:rsidR="00D951CD" w:rsidRPr="00696FE0">
        <w:rPr>
          <w:rFonts w:ascii="Times New Roman" w:hAnsi="Times New Roman" w:cs="Times New Roman"/>
          <w:sz w:val="20"/>
          <w:szCs w:val="20"/>
        </w:rPr>
        <w:fldChar w:fldCharType="begin" w:fldLock="1"/>
      </w:r>
      <w:r w:rsidR="00696FE0">
        <w:rPr>
          <w:rFonts w:ascii="Times New Roman" w:hAnsi="Times New Roman" w:cs="Times New Roman"/>
          <w:sz w:val="20"/>
          <w:szCs w:val="20"/>
        </w:rPr>
        <w:instrText>ADDIN CSL_CITATION {"citationItems":[{"id":"ITEM-1","itemData":{"author":[{"dropping-particle":"","family":"Azimi","given":"","non-dropping-particle":"","parse-names":false,"suffix":""},{"dropping-particle":"","family":"Rusilowati","given":"","non-dropping-particle":"","parse-names":false,"suffix":""},{"dropping-particle":"","family":"Ani Sulhadi","given":"","non-dropping-particle":"","parse-names":false,"suffix":""}],"container-title":"Pancasakti Science Education Journal","id":"ITEM-1","issued":{"date-parts":[["2017"]]},"page":"145-157","title":"Pengembangan Media Pembelajaran IPA Berbasis Literasi Sains untuk Siswa Sekolah Dasar","type":"article-journal","volume":"2"},"uris":["http://www.mendeley.com/documents/?uuid=2f4e0ead-eaa0-463f-bb46-90f337682091"]}],"mendeley":{"formattedCitation":"[21]","plainTextFormattedCitation":"[21]","previouslyFormattedCitation":"(Azimi, Rusilowati and Ani Sulhadi, 2017)"},"properties":{"noteIndex":0},"schema":"https://github.com/citation-style-language/schema/raw/master/csl-citation.json"}</w:instrText>
      </w:r>
      <w:r w:rsidR="00D951CD" w:rsidRPr="00696FE0">
        <w:rPr>
          <w:rFonts w:ascii="Times New Roman" w:hAnsi="Times New Roman" w:cs="Times New Roman"/>
          <w:sz w:val="20"/>
          <w:szCs w:val="20"/>
        </w:rPr>
        <w:fldChar w:fldCharType="separate"/>
      </w:r>
      <w:r w:rsidR="00696FE0" w:rsidRPr="00696FE0">
        <w:rPr>
          <w:rFonts w:ascii="Times New Roman" w:hAnsi="Times New Roman" w:cs="Times New Roman"/>
          <w:noProof/>
          <w:sz w:val="20"/>
          <w:szCs w:val="20"/>
        </w:rPr>
        <w:t>[21]</w:t>
      </w:r>
      <w:r w:rsidR="00D951CD" w:rsidRPr="00696FE0">
        <w:rPr>
          <w:rFonts w:ascii="Times New Roman" w:hAnsi="Times New Roman" w:cs="Times New Roman"/>
          <w:sz w:val="20"/>
          <w:szCs w:val="20"/>
        </w:rPr>
        <w:fldChar w:fldCharType="end"/>
      </w:r>
      <w:r w:rsidR="00D951CD" w:rsidRPr="00696FE0">
        <w:rPr>
          <w:rFonts w:ascii="Times New Roman" w:hAnsi="Times New Roman" w:cs="Times New Roman"/>
          <w:sz w:val="20"/>
          <w:szCs w:val="20"/>
        </w:rPr>
        <w:t xml:space="preserve"> </w:t>
      </w:r>
      <w:r w:rsidR="00B85EAE" w:rsidRPr="00B85EAE">
        <w:rPr>
          <w:rFonts w:ascii="Times New Roman" w:hAnsi="Times New Roman" w:cs="Times New Roman"/>
          <w:sz w:val="20"/>
          <w:szCs w:val="20"/>
        </w:rPr>
        <w:t xml:space="preserve">that science learning cannot be separated from the use of media that can help students understand the material being taught, the results of other studies recommend that teachers in science learning can use various media that match the material being taught </w:t>
      </w:r>
      <w:r w:rsidR="00D951CD" w:rsidRPr="00696FE0">
        <w:rPr>
          <w:rFonts w:ascii="Times New Roman" w:hAnsi="Times New Roman" w:cs="Times New Roman"/>
          <w:b/>
          <w:sz w:val="20"/>
          <w:szCs w:val="20"/>
        </w:rPr>
        <w:fldChar w:fldCharType="begin" w:fldLock="1"/>
      </w:r>
      <w:r w:rsidR="00696FE0">
        <w:rPr>
          <w:rFonts w:ascii="Times New Roman" w:hAnsi="Times New Roman" w:cs="Times New Roman"/>
          <w:b/>
          <w:sz w:val="20"/>
          <w:szCs w:val="20"/>
        </w:rPr>
        <w:instrText>ADDIN CSL_CITATION {"citationItems":[{"id":"ITEM-1","itemData":{"DOI":"10.15294/jpii.v8i2.19249","ISSN":"20894392","abstract":"Elementary school students’ rational skill is terminated on concrete situations; therefore, enhancing abstract reasoning becomes a prompt for students to be more critical in solving science problems. The objective of the study was to improve abstract reasoning in science learning using interactive multimedia based on augmented reality (AR) for fifth-grade students. This study used a Classroom Action Research conducted in two cycles consisting of Plan, Act &amp; Observe, and Reflect stage each. Data collection techniques used tests and observations involving 28 students. The credibility of the research data was examined based on technical triangulation and source triangulation while the collected data were analyzed descriptively. The results of the study on process aspect showed that the use of interactive multimedia based on augmented reality gave positive changes to the learning processes on earth and rock structure topic in the fifth grade of elementary school. The students’ enthusiasm during the learning processes thus strengthened student-teacher interaction as they enjoyed the learning processes actively, independently, and collaboratively. The interactive multimedia based on augmented reality facilitates the students to reason by exploring more realistic visual objects to eases student understanding of science concept, associating inter-concepts and implementation of information analysis, and problem-solving. The success of the product showed that students’ abstract reasoning in science learning enhanced by 24.20% (in the first cycle) and 23.08% (in the second cycle). The results of this study concluded that the use of interactive multimedia based on augmented reality could enhance abstract reasoning skill of the fifth-grade elementary school students.","author":[{"dropping-particle":"","family":"Syawaludin","given":"A.","non-dropping-particle":"","parse-names":false,"suffix":""},{"dropping-particle":"","family":"Gunarhadi","given":"","non-dropping-particle":"","parse-names":false,"suffix":""},{"dropping-particle":"","family":"Rintayati","given":"P.","non-dropping-particle":"","parse-names":false,"suffix":""}],"container-title":"Jurnal Pendidikan IPA Indonesia","id":"ITEM-1","issue":"2","issued":{"date-parts":[["2019"]]},"page":"288-297","title":"Enhancing elementary school students’ abstract reasoning in science learning through augmented reality-based interactive multimedia","type":"article-journal","volume":"8"},"uris":["http://www.mendeley.com/documents/?uuid=c08b2754-0c98-4992-ada4-be8dad154852"]}],"mendeley":{"formattedCitation":"[22]","plainTextFormattedCitation":"[22]","previouslyFormattedCitation":"(Syawaludin, Gunarhadi and Rintayati, 2019)"},"properties":{"noteIndex":0},"schema":"https://github.com/citation-style-language/schema/raw/master/csl-citation.json"}</w:instrText>
      </w:r>
      <w:r w:rsidR="00D951CD" w:rsidRPr="00696FE0">
        <w:rPr>
          <w:rFonts w:ascii="Times New Roman" w:hAnsi="Times New Roman" w:cs="Times New Roman"/>
          <w:b/>
          <w:sz w:val="20"/>
          <w:szCs w:val="20"/>
        </w:rPr>
        <w:fldChar w:fldCharType="separate"/>
      </w:r>
      <w:r w:rsidR="00696FE0" w:rsidRPr="00696FE0">
        <w:rPr>
          <w:rFonts w:ascii="Times New Roman" w:hAnsi="Times New Roman" w:cs="Times New Roman"/>
          <w:noProof/>
          <w:sz w:val="20"/>
          <w:szCs w:val="20"/>
        </w:rPr>
        <w:t>[22]</w:t>
      </w:r>
      <w:r w:rsidR="00D951CD" w:rsidRPr="00696FE0">
        <w:rPr>
          <w:rFonts w:ascii="Times New Roman" w:hAnsi="Times New Roman" w:cs="Times New Roman"/>
          <w:b/>
          <w:sz w:val="20"/>
          <w:szCs w:val="20"/>
        </w:rPr>
        <w:fldChar w:fldCharType="end"/>
      </w:r>
      <w:r w:rsidR="00D951CD" w:rsidRPr="00696FE0">
        <w:rPr>
          <w:rFonts w:ascii="Times New Roman" w:hAnsi="Times New Roman" w:cs="Times New Roman"/>
          <w:b/>
          <w:sz w:val="20"/>
          <w:szCs w:val="20"/>
        </w:rPr>
        <w:t xml:space="preserve">, </w:t>
      </w:r>
      <w:r w:rsidR="00D951CD" w:rsidRPr="00696FE0">
        <w:rPr>
          <w:rFonts w:ascii="Times New Roman" w:hAnsi="Times New Roman" w:cs="Times New Roman"/>
          <w:b/>
          <w:sz w:val="20"/>
          <w:szCs w:val="20"/>
        </w:rPr>
        <w:fldChar w:fldCharType="begin" w:fldLock="1"/>
      </w:r>
      <w:r w:rsidR="00696FE0">
        <w:rPr>
          <w:rFonts w:ascii="Times New Roman" w:hAnsi="Times New Roman" w:cs="Times New Roman"/>
          <w:b/>
          <w:sz w:val="20"/>
          <w:szCs w:val="20"/>
        </w:rPr>
        <w:instrText>ADDIN CSL_CITATION {"citationItems":[{"id":"ITEM-1","itemData":{"DOI":"10.1016/j.compedu.2007.01.003","ISSN":"03601315","abstract":"The purpose of this study is to explore the learning effect related to different learning styles in a Web-based virtual science laboratory for elementary school students. The online virtual lab allows teachers to integrate information and communication technology (ICT) into science lessons. The results of this experimental teaching method demonstrate that: (a) students in the experimental group using the online virtual lab achieved better grades than those in the control group under traditional class instruction, (b) in the experimental group, grade achievements of students having different learning styles were not significantly different from each other leading us to conclude that the Web-based virtual learning environment is suitable for various learning styles, (c) students with the \"accommodator\" learning style made the most significant achievements in this study, the scores obtained by the experimental group being remarkably better than those in the control group, and (d) up to 75% of the students surveyed indicated that they preferred using the Web-based virtual lab to reading textbooks only. The results of the experimental teaching and the survey show the feasibility and effectiveness of the Web-based learning environment being studied. It encourages further development of the Web-based virtual lab. © 2007.","author":[{"dropping-particle":"","family":"Sun","given":"Koun tem","non-dropping-particle":"","parse-names":false,"suffix":""},{"dropping-particle":"","family":"Lin","given":"Yuan cheng","non-dropping-particle":"","parse-names":false,"suffix":""},{"dropping-particle":"","family":"Yu","given":"Chia jui","non-dropping-particle":"","parse-names":false,"suffix":""}],"container-title":"Computers and Education","id":"ITEM-1","issue":"4","issued":{"date-parts":[["2008"]]},"page":"1411-1422","title":"A study on learning effect among different learning styles in a Web-based lab of science for elementary school students","type":"article-journal","volume":"50"},"uris":["http://www.mendeley.com/documents/?uuid=d142b9c1-2436-403f-b7d7-be38d1757ef5"]}],"mendeley":{"formattedCitation":"[23]","plainTextFormattedCitation":"[23]","previouslyFormattedCitation":"(Sun, Lin and Yu, 2008)"},"properties":{"noteIndex":0},"schema":"https://github.com/citation-style-language/schema/raw/master/csl-citation.json"}</w:instrText>
      </w:r>
      <w:r w:rsidR="00D951CD" w:rsidRPr="00696FE0">
        <w:rPr>
          <w:rFonts w:ascii="Times New Roman" w:hAnsi="Times New Roman" w:cs="Times New Roman"/>
          <w:b/>
          <w:sz w:val="20"/>
          <w:szCs w:val="20"/>
        </w:rPr>
        <w:fldChar w:fldCharType="separate"/>
      </w:r>
      <w:r w:rsidR="00696FE0" w:rsidRPr="00696FE0">
        <w:rPr>
          <w:rFonts w:ascii="Times New Roman" w:hAnsi="Times New Roman" w:cs="Times New Roman"/>
          <w:noProof/>
          <w:sz w:val="20"/>
          <w:szCs w:val="20"/>
        </w:rPr>
        <w:t>[23]</w:t>
      </w:r>
      <w:r w:rsidR="00D951CD" w:rsidRPr="00696FE0">
        <w:rPr>
          <w:rFonts w:ascii="Times New Roman" w:hAnsi="Times New Roman" w:cs="Times New Roman"/>
          <w:b/>
          <w:sz w:val="20"/>
          <w:szCs w:val="20"/>
        </w:rPr>
        <w:fldChar w:fldCharType="end"/>
      </w:r>
      <w:r w:rsidR="00D951CD" w:rsidRPr="00696FE0">
        <w:rPr>
          <w:rFonts w:ascii="Times New Roman" w:hAnsi="Times New Roman" w:cs="Times New Roman"/>
          <w:b/>
          <w:sz w:val="20"/>
          <w:szCs w:val="20"/>
        </w:rPr>
        <w:t xml:space="preserve">. </w:t>
      </w:r>
    </w:p>
    <w:p w:rsidR="00D6558A" w:rsidRDefault="00B85EAE" w:rsidP="006C5B82">
      <w:pPr>
        <w:spacing w:after="0" w:line="240" w:lineRule="auto"/>
        <w:ind w:left="284" w:firstLine="720"/>
        <w:jc w:val="both"/>
        <w:rPr>
          <w:rFonts w:ascii="Times New Roman" w:eastAsia="Times New Roman" w:hAnsi="Times New Roman" w:cs="Times New Roman"/>
          <w:color w:val="000000"/>
          <w:sz w:val="20"/>
          <w:szCs w:val="20"/>
        </w:rPr>
      </w:pPr>
      <w:r w:rsidRPr="00B85EAE">
        <w:rPr>
          <w:rFonts w:ascii="Times New Roman" w:eastAsia="Times New Roman" w:hAnsi="Times New Roman" w:cs="Times New Roman"/>
          <w:color w:val="000000"/>
          <w:sz w:val="20"/>
          <w:szCs w:val="20"/>
        </w:rPr>
        <w:t xml:space="preserve">In addition to the use of various media, teachers are also required to master teaching methods. </w:t>
      </w:r>
      <w:r w:rsidRPr="00B85EAE">
        <w:rPr>
          <w:rFonts w:ascii="Times New Roman" w:eastAsia="Times New Roman" w:hAnsi="Times New Roman" w:cs="Times New Roman"/>
          <w:color w:val="000000"/>
          <w:sz w:val="20"/>
          <w:szCs w:val="20"/>
        </w:rPr>
        <w:lastRenderedPageBreak/>
        <w:t xml:space="preserve">according to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{"citationItems":[{"id":"ITEM-1","itemData":{"DOI":"10.1007/bf03173645","ISSN":"1090-185X","abstract":"Contextual Teaching and Learning (CTL) integrates inquiry, problem-and project-based learning, cooperative learning, and authentic assessment. Case studies were carried out on 21 teachers who used CTL to teach science in elementary schools to diverse groups of children. The findings indicated that the conditions that fostered the implementation of CTL strategies were a collaborative interaction with students, a high level of activity in the lesson, a connection to real-world contexts, and an integration of science content with other content and skill areas. Furthermore, the CTL strategies were best implemented when teachers used them in conjunction with sound classroom management techniques.","author":[{"dropping-particle":"","family":"Glynn","given":"Shawn M.","non-dropping-particle":"","parse-names":false,"suffix":""},{"dropping-particle":"","family":"Winter","given":"Linda K.","non-dropping-particle":"","parse-names":false,"suffix":""}],"container-title":"Journal of Elementary Science Education","id":"ITEM-1","issue":"2","issued":{"date-parts":[["2004"]]},"page":"51-63","title":"Contextual Teaching and Learning of science in elementary schools","type":"article-journal","volume":"16"},"uris":["http://www.mendeley.com/documents/?uuid=cffff91c-eae9-407e-9c69-fab9757ab349"]}],"mendeley":{"formattedCitation":"[24]","plainTextFormattedCitation":"[24]","previouslyFormattedCitation":"(Glynn and Winter, 2004)"},"properties":{"noteIndex":0},"schema":"https://github.com/citation-style-language/schema/raw/master/csl-citation.json"}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[24]</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B85EAE">
        <w:rPr>
          <w:rFonts w:ascii="Times New Roman" w:eastAsia="Times New Roman" w:hAnsi="Times New Roman" w:cs="Times New Roman"/>
          <w:color w:val="000000"/>
          <w:sz w:val="20"/>
          <w:szCs w:val="20"/>
        </w:rPr>
        <w:t>said that there are various learning models that are recommended to be applied in science learning in elementary schools such as CTL, inquiry, problem-based learning, cooperative learning, project-based learning, improving process skills of students who get problem-based learning (PBM) better than students who get non-formal learning. PBM</w:t>
      </w:r>
      <w:r w:rsidR="00D951CD" w:rsidRPr="00696FE0">
        <w:rPr>
          <w:rFonts w:ascii="Times New Roman" w:eastAsia="Times New Roman" w:hAnsi="Times New Roman" w:cs="Times New Roman"/>
          <w:color w:val="000000"/>
          <w:sz w:val="20"/>
          <w:szCs w:val="20"/>
        </w:rPr>
        <w:t>.</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{"citationItems":[{"id":"ITEM-1","itemData":{"author":[{"dropping-particle":"","family":"Yuliati","given":"Yuyu","non-dropping-particle":"","parse-names":false,"suffix":""}],"container-title":"Jurnal Cakrawala Pendas","id":"ITEM-1","issue":"2","issued":{"date-parts":[["2016"]]},"title":"Peningkatan keterampilan proses sains siswa sekolah dasar Melalui model pembelajaran berbasis masalah","type":"article-journal","volume":"2"},"uris":["http://www.mendeley.com/documents/?uuid=7f707832-c2a3-406f-814f-061eeea94b6e"]}],"mendeley":{"formattedCitation":"[25]","plainTextFormattedCitation":"[25]","previouslyFormattedCitation":"(Yuliati, 2016)"},"properties":{"noteIndex":0},"schema":"https://github.com/citation-style-language/schema/raw/master/csl-citation.json"}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[25]</w:t>
      </w:r>
      <w:r w:rsidR="00D951CD" w:rsidRPr="00696FE0">
        <w:rPr>
          <w:rFonts w:ascii="Times New Roman" w:eastAsia="Times New Roman" w:hAnsi="Times New Roman" w:cs="Times New Roman"/>
          <w:color w:val="000000"/>
          <w:sz w:val="20"/>
          <w:szCs w:val="20"/>
        </w:rPr>
        <w:fldChar w:fldCharType="end"/>
      </w:r>
      <w:r w:rsidR="00D951CD" w:rsidRPr="00696FE0">
        <w:rPr>
          <w:rFonts w:ascii="Times New Roman" w:eastAsia="Times New Roman" w:hAnsi="Times New Roman" w:cs="Times New Roman"/>
          <w:color w:val="000000"/>
          <w:sz w:val="20"/>
          <w:szCs w:val="20"/>
        </w:rPr>
        <w:t xml:space="preserve">. </w:t>
      </w:r>
      <w:r w:rsidRPr="00B85EAE">
        <w:rPr>
          <w:rFonts w:ascii="Times New Roman" w:eastAsia="Times New Roman" w:hAnsi="Times New Roman" w:cs="Times New Roman"/>
          <w:color w:val="000000"/>
          <w:sz w:val="20"/>
          <w:szCs w:val="20"/>
        </w:rPr>
        <w:t xml:space="preserve">In addition, teachers must also be creative in creating a pleasant learning atmosphere. Learning is not only carried out in the classroom but can also be carried out outside the classroom. Outdoor learning can provide students with hands-on learning experiences, but it also provides them with many opportunities to interact with their peers and their environment </w:t>
      </w:r>
      <w:r w:rsidR="00D951CD" w:rsidRPr="00696FE0">
        <w:rPr>
          <w:rFonts w:ascii="Times New Roman" w:eastAsia="Times New Roman" w:hAnsi="Times New Roman" w:cs="Times New Roman"/>
          <w:color w:val="000000"/>
          <w:sz w:val="20"/>
          <w:szCs w:val="20"/>
        </w:rPr>
        <w:fldChar w:fldCharType="begin" w:fldLock="1"/>
      </w:r>
      <w:r w:rsidR="00696FE0">
        <w:rPr>
          <w:rFonts w:ascii="Times New Roman" w:eastAsia="Times New Roman" w:hAnsi="Times New Roman" w:cs="Times New Roman"/>
          <w:color w:val="000000"/>
          <w:sz w:val="20"/>
          <w:szCs w:val="20"/>
        </w:rPr>
        <w:instrText>ADDIN CSL_CITATION {"citationItems":[{"id":"ITEM-1","itemData":{"DOI":"10.1016/j.compedu.2009.07.006","ISSN":"03601315","abstract":"This study developed a Mobile Plant Learning System (MPLS) that provides instructors with the ways and means to facilitate student learning in an elementary-school-level botany course. The MPLS represented in this study was implemented to address problems that arise with the use of a didactic approach to teaching and learning botany, as is typically used in elementary schools in Taiwan. To extend opportunities for learning beyond the classroom, this study used personal digital assistants (PDAs) equipped with the MPLS, which provided both teachers and students access to plant information while in the field. A quasi-experimental research design was used to investigate the effectiveness of using the MPLS to support student learning. The responses to questionnaires and interviews indicate that students valued the outdoor learning activities made possible by use of the PDA and its functions. Pre- and post-test results demonstrated that students also benefitted academically from the use of the MPLS and the PDA. © 2009 Elsevier Ltd. All rights reserved.","author":[{"dropping-particle":"","family":"Huang","given":"Yueh Min","non-dropping-particle":"","parse-names":false,"suffix":""},{"dropping-particle":"","family":"Lin","given":"Yen Ting","non-dropping-particle":"","parse-names":false,"suffix":""},{"dropping-particle":"","family":"Cheng","given":"Shu Chen","non-dropping-particle":"","parse-names":false,"suffix":""}],"container-title":"Computers and Education","id":"ITEM-1","issue":"1","issued":{"date-parts":[["2010"]]},"page":"47-58","publisher":"Elsevier Ltd","title":"Effectiveness of a Mobile Plant Learning System in a science curriculum in Taiwanese elementary education","type":"article-journal","volume":"54"},"uris":["http://www.mendeley.com/documents/?uuid=69d3c126-dc80-426c-84a1-c12c43ba86eb"]}],"mendeley":{"formattedCitation":"[26]","plainTextFormattedCitation":"[26]","previouslyFormattedCitation":"(Huang, Lin and Cheng, 2010)"},"properties":{"noteIndex":0},"schema":"https://github.com/citation-style-language/schema/raw/master/csl-citation.json"}</w:instrText>
      </w:r>
      <w:r w:rsidR="00D951CD" w:rsidRPr="00696FE0">
        <w:rPr>
          <w:rFonts w:ascii="Times New Roman" w:eastAsia="Times New Roman" w:hAnsi="Times New Roman" w:cs="Times New Roman"/>
          <w:color w:val="000000"/>
          <w:sz w:val="20"/>
          <w:szCs w:val="20"/>
        </w:rPr>
        <w:fldChar w:fldCharType="separate"/>
      </w:r>
      <w:r w:rsidR="00696FE0" w:rsidRPr="00696FE0">
        <w:rPr>
          <w:rFonts w:ascii="Times New Roman" w:eastAsia="Times New Roman" w:hAnsi="Times New Roman" w:cs="Times New Roman"/>
          <w:noProof/>
          <w:color w:val="000000"/>
          <w:sz w:val="20"/>
          <w:szCs w:val="20"/>
        </w:rPr>
        <w:t>[26]</w:t>
      </w:r>
      <w:r w:rsidR="00D951CD" w:rsidRPr="00696FE0">
        <w:rPr>
          <w:rFonts w:ascii="Times New Roman" w:eastAsia="Times New Roman" w:hAnsi="Times New Roman" w:cs="Times New Roman"/>
          <w:color w:val="000000"/>
          <w:sz w:val="20"/>
          <w:szCs w:val="20"/>
        </w:rPr>
        <w:fldChar w:fldCharType="end"/>
      </w:r>
    </w:p>
    <w:p w:rsidR="00B85EAE" w:rsidRDefault="00B85EAE" w:rsidP="006C5B82">
      <w:pPr>
        <w:spacing w:after="0" w:line="240" w:lineRule="auto"/>
        <w:ind w:left="284" w:firstLine="720"/>
        <w:jc w:val="both"/>
        <w:rPr>
          <w:rFonts w:ascii="Times New Roman" w:eastAsia="Times New Roman" w:hAnsi="Times New Roman" w:cs="Times New Roman"/>
          <w:color w:val="000000"/>
          <w:sz w:val="20"/>
          <w:szCs w:val="20"/>
        </w:rPr>
      </w:pPr>
    </w:p>
    <w:p w:rsidR="00B85EAE" w:rsidRPr="00B85EAE" w:rsidRDefault="00B85EAE" w:rsidP="00B85EAE">
      <w:pPr>
        <w:spacing w:after="0" w:line="240" w:lineRule="auto"/>
        <w:rPr>
          <w:rFonts w:ascii="Times New Roman" w:eastAsia="Times New Roman" w:hAnsi="Times New Roman" w:cs="Times New Roman"/>
          <w:color w:val="000000"/>
          <w:sz w:val="20"/>
          <w:szCs w:val="20"/>
        </w:rPr>
      </w:pPr>
      <w:r w:rsidRPr="00B85EAE">
        <w:rPr>
          <w:rFonts w:ascii="Times New Roman" w:eastAsia="Times New Roman" w:hAnsi="Times New Roman" w:cs="Times New Roman"/>
          <w:color w:val="000000"/>
          <w:sz w:val="20"/>
          <w:szCs w:val="20"/>
        </w:rPr>
        <w:t>a. Fulfillment of adequate facilities and infrastructure</w:t>
      </w:r>
    </w:p>
    <w:p w:rsidR="002B1D30" w:rsidRDefault="00B85EAE" w:rsidP="00B85EAE">
      <w:pPr>
        <w:spacing w:after="0" w:line="240" w:lineRule="auto"/>
        <w:ind w:firstLine="720"/>
        <w:jc w:val="both"/>
        <w:rPr>
          <w:rFonts w:ascii="Times New Roman" w:eastAsia="Times New Roman" w:hAnsi="Times New Roman" w:cs="Times New Roman"/>
          <w:color w:val="000000"/>
          <w:sz w:val="20"/>
          <w:szCs w:val="20"/>
        </w:rPr>
      </w:pPr>
      <w:r w:rsidRPr="00B85EAE">
        <w:rPr>
          <w:rFonts w:ascii="Times New Roman" w:eastAsia="Times New Roman" w:hAnsi="Times New Roman" w:cs="Times New Roman"/>
          <w:color w:val="000000"/>
          <w:sz w:val="20"/>
          <w:szCs w:val="20"/>
        </w:rPr>
        <w:t>Learning facilities and infrastructure greatly affect the success of students in learning. If the learning facilities are adequate, it will be very helpful for teachers and students in learning. On the other hand, if the facilities and infrastructure are not adequate, it will be able to hinder the learning that is carried out. Analysis of the low science learning outcomes described above can be summarized in the following figure:</w:t>
      </w:r>
    </w:p>
    <w:p w:rsidR="002B1D30" w:rsidRDefault="002B1D30" w:rsidP="00696FE0">
      <w:pPr>
        <w:spacing w:after="0" w:line="240" w:lineRule="auto"/>
        <w:rPr>
          <w:rFonts w:ascii="Times New Roman" w:eastAsia="Times New Roman" w:hAnsi="Times New Roman" w:cs="Times New Roman"/>
          <w:color w:val="000000"/>
          <w:sz w:val="20"/>
          <w:szCs w:val="20"/>
        </w:rPr>
      </w:pPr>
    </w:p>
    <w:p w:rsidR="002B1D30" w:rsidRDefault="002B1D30" w:rsidP="00696FE0">
      <w:pPr>
        <w:spacing w:after="0" w:line="240" w:lineRule="auto"/>
        <w:rPr>
          <w:rFonts w:ascii="Times New Roman" w:eastAsia="Times New Roman" w:hAnsi="Times New Roman" w:cs="Times New Roman"/>
          <w:color w:val="000000"/>
          <w:sz w:val="20"/>
          <w:szCs w:val="20"/>
        </w:rPr>
      </w:pPr>
    </w:p>
    <w:p w:rsidR="002B1D30" w:rsidRDefault="002B1D30" w:rsidP="00696FE0">
      <w:pPr>
        <w:spacing w:after="0" w:line="240" w:lineRule="auto"/>
        <w:rPr>
          <w:rFonts w:ascii="Times New Roman" w:eastAsia="Times New Roman" w:hAnsi="Times New Roman" w:cs="Times New Roman"/>
          <w:color w:val="000000"/>
          <w:sz w:val="20"/>
          <w:szCs w:val="20"/>
        </w:rPr>
        <w:sectPr w:rsidR="002B1D30" w:rsidSect="00696FE0">
          <w:type w:val="continuous"/>
          <w:pgSz w:w="12240" w:h="15840"/>
          <w:pgMar w:top="1440" w:right="1151" w:bottom="1151" w:left="1440" w:header="709" w:footer="709" w:gutter="0"/>
          <w:cols w:num="2" w:space="337"/>
          <w:docGrid w:linePitch="360"/>
        </w:sectPr>
      </w:pPr>
    </w:p>
    <w:p w:rsidR="00D6558A" w:rsidRPr="00696FE0" w:rsidRDefault="00D951CD" w:rsidP="00696FE0">
      <w:pPr>
        <w:spacing w:after="0"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7C9849AA" wp14:editId="794EE841">
                <wp:simplePos x="0" y="0"/>
                <wp:positionH relativeFrom="column">
                  <wp:posOffset>1704975</wp:posOffset>
                </wp:positionH>
                <wp:positionV relativeFrom="paragraph">
                  <wp:posOffset>5979</wp:posOffset>
                </wp:positionV>
                <wp:extent cx="1695450" cy="70485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1695450" cy="7048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85EAE" w:rsidRPr="002B5538" w:rsidRDefault="00B85EAE" w:rsidP="00B85EAE">
                            <w:pPr>
                              <w:spacing w:after="0"/>
                              <w:jc w:val="center"/>
                              <w:rPr>
                                <w:rFonts w:ascii="Times New Roman" w:hAnsi="Times New Roman" w:cs="Times New Roman"/>
                                <w:sz w:val="20"/>
                                <w:szCs w:val="20"/>
                              </w:rPr>
                            </w:pPr>
                            <w:r w:rsidRPr="002B5538">
                              <w:rPr>
                                <w:rFonts w:ascii="Times New Roman" w:hAnsi="Times New Roman" w:cs="Times New Roman"/>
                                <w:sz w:val="20"/>
                                <w:szCs w:val="20"/>
                              </w:rPr>
                              <w:t>TIMSS data</w:t>
                            </w:r>
                          </w:p>
                          <w:p w:rsidR="00B85EAE" w:rsidRPr="002B5538" w:rsidRDefault="00B85EAE" w:rsidP="00B85EAE">
                            <w:pPr>
                              <w:spacing w:after="0"/>
                              <w:jc w:val="center"/>
                              <w:rPr>
                                <w:rFonts w:ascii="Times New Roman" w:hAnsi="Times New Roman" w:cs="Times New Roman"/>
                                <w:sz w:val="20"/>
                                <w:szCs w:val="20"/>
                              </w:rPr>
                            </w:pPr>
                            <w:r w:rsidRPr="002B5538">
                              <w:rPr>
                                <w:rFonts w:ascii="Times New Roman" w:hAnsi="Times New Roman" w:cs="Times New Roman"/>
                                <w:sz w:val="20"/>
                                <w:szCs w:val="20"/>
                              </w:rPr>
                              <w:t>PISA data</w:t>
                            </w:r>
                          </w:p>
                          <w:p w:rsidR="00D6558A" w:rsidRPr="002B5538" w:rsidRDefault="00B85EAE" w:rsidP="00B85EAE">
                            <w:pPr>
                              <w:spacing w:after="0"/>
                              <w:jc w:val="center"/>
                              <w:rPr>
                                <w:rFonts w:ascii="Times New Roman" w:hAnsi="Times New Roman" w:cs="Times New Roman"/>
                                <w:sz w:val="20"/>
                                <w:szCs w:val="20"/>
                              </w:rPr>
                            </w:pPr>
                            <w:r w:rsidRPr="002B5538">
                              <w:rPr>
                                <w:rFonts w:ascii="Times New Roman" w:hAnsi="Times New Roman" w:cs="Times New Roman"/>
                                <w:sz w:val="20"/>
                                <w:szCs w:val="20"/>
                              </w:rPr>
                              <w:t>Real Data in the Field</w:t>
                            </w:r>
                          </w:p>
                          <w:p w:rsidR="00D6558A" w:rsidRPr="002B5538" w:rsidRDefault="00D6558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style="position:absolute;margin-left:134.25pt;margin-top:.45pt;width:133.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nTSwIAAOcEAAAOAAAAZHJzL2Uyb0RvYy54bWysVF9r2zAQfx/sOwi9L05CmrahTgktHYOw&#10;hqZjz4osJWaSTjspcbJPv5PsuGUrbIy9nO90/39355vbozXsoDDU4Eo+Ggw5U05CVbttyb88P3y4&#10;4ixE4SphwKmSn1Tgt/P3724aP1Nj2IGpFDIK4sKs8SXfxehnRRHkTlkRBuCVI6UGtCKSiNuiQtFQ&#10;dGuK8XA4LRrAyiNIFQK93rdKPs/xtVYyPmodVGSm5FRbzBQz3SRazG/EbIvC72rZlSH+oQorakdJ&#10;+1D3Igq2x/q3ULaWCAF0HEiwBWhdS5V7oG5Gw1+6We+EV7kXAif4Hqbw/8LKz4cVsrqi2XHmhKUR&#10;PRFowm2NYqMET+PDjKzWfoWdFIhNvR412vSlLtgxQ3rqIVXHyCQ9jqbXF5MLQl6S7nI4uSKewhQv&#10;3h5D/KjAssSUHCl7RlIcliG2pmcT8kvVtPkzF09GpRKMe1Ka2kgZs3deIHVnkB0EjV5IqVycdqmz&#10;dXLTtTG94/jPjp19clV5uXrnv8jae+TM4GLvbGsH+Fb26lseAaGlW/szAm3fCYJ43By7uWygOtEw&#10;EdotD14+1ITpUoS4EkhrTWOgU42PRLSBpuTQcZztAH+89Z7sadtIy1lDZ1Ly8H0vUHFmPjnaw+vR&#10;ZJLuKguTi8sxCfhas3mtcXt7BzQO2jWqLrPJPpozqxHsV7roRcpKKuEk5S65jHgW7mJ7vvRPkGqx&#10;yGZ0S17EpVt7eV4AB4t9BF3nFUpAteh0ANI15SXsLj+d62s5W738n+Y/AQAA//8DAFBLAwQUAAYA&#10;CAAAACEAv9g6Dd0AAAAIAQAADwAAAGRycy9kb3ducmV2LnhtbEyPwU7DMBBE70j8g7WVuFEnQQlN&#10;iFMhBBxyQbR8gBu7cVR7HWK3Df16lhM9jubt7Ey9np1lJz2FwaOAdJkA09h5NWAv4Gv7dr8CFqJE&#10;Ja1HLeBHB1g3tze1rJQ/46c+bWLPKARDJQWYGMeK89AZ7WRY+lEjeXs/ORlJTj1XkzxTuLM8S5KC&#10;OzkgfTBy1C9Gd4fN0VGNbF/074+tbEt7eeX4sW3N90WIu8X8/AQs6jn+w/BXn26goU47f0QVmBWQ&#10;FaucUAElMLLzh5zkjrg0LYE3Nb8e0PwCAAD//wMAUEsBAi0AFAAGAAgAAAAhALaDOJL+AAAA4QEA&#10;ABMAAAAAAAAAAAAAAAAAAAAAAFtDb250ZW50X1R5cGVzXS54bWxQSwECLQAUAAYACAAAACEAOP0h&#10;/9YAAACUAQAACwAAAAAAAAAAAAAAAAAvAQAAX3JlbHMvLnJlbHNQSwECLQAUAAYACAAAACEASMm5&#10;00sCAADnBAAADgAAAAAAAAAAAAAAAAAuAgAAZHJzL2Uyb0RvYy54bWxQSwECLQAUAAYACAAAACEA&#10;v9g6Dd0AAAAIAQAADwAAAAAAAAAAAAAAAACl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B85EAE" w:rsidRPr="002B5538" w:rsidRDefault="00B85EAE" w:rsidP="00B85EAE">
                      <w:pPr>
                        <w:spacing w:after="0"/>
                        <w:jc w:val="center"/>
                        <w:rPr>
                          <w:rFonts w:ascii="Times New Roman" w:hAnsi="Times New Roman" w:cs="Times New Roman"/>
                          <w:sz w:val="20"/>
                          <w:szCs w:val="20"/>
                        </w:rPr>
                      </w:pPr>
                      <w:r w:rsidRPr="002B5538">
                        <w:rPr>
                          <w:rFonts w:ascii="Times New Roman" w:hAnsi="Times New Roman" w:cs="Times New Roman"/>
                          <w:sz w:val="20"/>
                          <w:szCs w:val="20"/>
                        </w:rPr>
                        <w:t>TIMSS data</w:t>
                      </w:r>
                    </w:p>
                    <w:p w:rsidR="00B85EAE" w:rsidRPr="002B5538" w:rsidRDefault="00B85EAE" w:rsidP="00B85EAE">
                      <w:pPr>
                        <w:spacing w:after="0"/>
                        <w:jc w:val="center"/>
                        <w:rPr>
                          <w:rFonts w:ascii="Times New Roman" w:hAnsi="Times New Roman" w:cs="Times New Roman"/>
                          <w:sz w:val="20"/>
                          <w:szCs w:val="20"/>
                        </w:rPr>
                      </w:pPr>
                      <w:r w:rsidRPr="002B5538">
                        <w:rPr>
                          <w:rFonts w:ascii="Times New Roman" w:hAnsi="Times New Roman" w:cs="Times New Roman"/>
                          <w:sz w:val="20"/>
                          <w:szCs w:val="20"/>
                        </w:rPr>
                        <w:t>PISA data</w:t>
                      </w:r>
                    </w:p>
                    <w:p w:rsidR="00D6558A" w:rsidRPr="002B5538" w:rsidRDefault="00B85EAE" w:rsidP="00B85EAE">
                      <w:pPr>
                        <w:spacing w:after="0"/>
                        <w:jc w:val="center"/>
                        <w:rPr>
                          <w:rFonts w:ascii="Times New Roman" w:hAnsi="Times New Roman" w:cs="Times New Roman"/>
                          <w:sz w:val="20"/>
                          <w:szCs w:val="20"/>
                        </w:rPr>
                      </w:pPr>
                      <w:r w:rsidRPr="002B5538">
                        <w:rPr>
                          <w:rFonts w:ascii="Times New Roman" w:hAnsi="Times New Roman" w:cs="Times New Roman"/>
                          <w:sz w:val="20"/>
                          <w:szCs w:val="20"/>
                        </w:rPr>
                        <w:t>Real Data in the Field</w:t>
                      </w:r>
                    </w:p>
                    <w:p w:rsidR="00D6558A" w:rsidRPr="002B5538" w:rsidRDefault="00D6558A">
                      <w:pPr>
                        <w:jc w:val="center"/>
                        <w:rPr>
                          <w:rFonts w:ascii="Times New Roman" w:hAnsi="Times New Roman" w:cs="Times New Roman"/>
                          <w:sz w:val="20"/>
                          <w:szCs w:val="20"/>
                        </w:rPr>
                      </w:pPr>
                    </w:p>
                  </w:txbxContent>
                </v:textbox>
              </v:rect>
            </w:pict>
          </mc:Fallback>
        </mc:AlternateContent>
      </w:r>
    </w:p>
    <w:p w:rsidR="00D6558A" w:rsidRPr="00696FE0" w:rsidRDefault="00D6558A" w:rsidP="00696FE0">
      <w:pPr>
        <w:spacing w:line="240" w:lineRule="auto"/>
        <w:rPr>
          <w:rFonts w:ascii="Times New Roman" w:eastAsia="Times New Roman" w:hAnsi="Times New Roman" w:cs="Times New Roman"/>
          <w:color w:val="000000"/>
          <w:sz w:val="20"/>
          <w:szCs w:val="20"/>
        </w:rPr>
      </w:pP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6330FC39" wp14:editId="69490539">
                <wp:simplePos x="0" y="0"/>
                <wp:positionH relativeFrom="column">
                  <wp:posOffset>2381250</wp:posOffset>
                </wp:positionH>
                <wp:positionV relativeFrom="paragraph">
                  <wp:posOffset>260350</wp:posOffset>
                </wp:positionV>
                <wp:extent cx="238125" cy="23812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23812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187.5pt;margin-top:20.5pt;height:18.75pt;width:18.75pt;z-index:251660288;v-text-anchor:middle;mso-width-relative:page;mso-height-relative:page;" fillcolor="#4F81BD [3204]" filled="t" stroked="t" coordsize="21600,21600" o:gfxdata="UEsDBAoAAAAAAIdO4kAAAAAAAAAAAAAAAAAEAAAAZHJzL1BLAwQUAAAACACHTuJAH11T5dgAAAAJ&#10;AQAADwAAAGRycy9kb3ducmV2LnhtbE2PwU7DMBBE70j8g7VI3KiTpiFtyKZCCD6AtBJwc+NtEmGv&#10;o9hNy99jTvQ0Ws1o9k21vVgjZpr84BghXSQgiFunB+4Q9ru3hzUIHxRrZRwTwg952Na3N5UqtTvz&#10;O81N6EQsYV8qhD6EsZTStz1Z5RduJI7e0U1WhXhOndSTOsdya+QySR6lVQPHD70a6aWn9rs5WQTj&#10;C/M1zHmz714/N7ts4ufmI0O8v0uTJxCBLuE/DH/4ER3qyHRwJ9ZeGISsyOOWgLBKo8bAKl3mIA4I&#10;xToHWVfyekH9C1BLAwQUAAAACACHTuJAceYJRGoCAAAGBQAADgAAAGRycy9lMm9Eb2MueG1srVTB&#10;btswDL0P2D8Iuq9O3GTLgjpFViPDgGIt0A07K7IUG5BEjVLidF8/SnbbtN2hh+WgkCbFp/dE6uLy&#10;aA07KAwduIpPzyacKSeh6dyu4j9/bD4sOAtRuEYYcKri9yrwy9X7dxe9X6oSWjCNQkZFXFj2vuJt&#10;jH5ZFEG2yopwBl45CmpAKyK5uCsaFD1Vt6YoJ5OPRQ/YeASpQqCv9RDkY0V8S0HQupOqBrm3ysWh&#10;KiojIlEKbecDX+XTaq1kvNE6qMhMxYlpzCuBkL1Na7G6EMsdCt92cjyCeMsRXnCyonME+liqFlGw&#10;PXavStlOIgTQ8UyCLQYiWRFiMZ280OauFV5lLiR18I+ih/9XVn4/3CLrmoqXnDlh6cJr6B1bI0LP&#10;yqRP78OS0u78LY5eIDORPWq06Z9osGPW9P5RU3WMTNLH8nwxLeecSQqNNlUpnjZ7DPGrAsuSUfGG&#10;0DN4llMcrkMc8h/yEmAA0zWbzpjs4G57ZZAdBN3xbLOYfqnTsQniWZpxrKcjzGcTunspqHM1dQyZ&#10;1hP74HacCbOjkZARM/az3eEU5HwxrxfrIakVjRqg5xP6PSAP6a9PkVjUIrTDlgwxbjGOspPWg7rJ&#10;2kJzT7eDMLRt8HLT0f5rEeKtQOpTYkKTHG9o0QaIHowWZy3gn399T/nUPhTlrKe+J+q/9wIVZ+ab&#10;o8b6PJ3N0qBkZzb/VJKDp5HtacTt7RWQ7FN6M7zMZsqP5sHUCPYXDfw6oVJIOEnYg8ijcxWHeaQn&#10;Q6r1OqfRcHgRr92dl6l4umYH630E3eV2eFJnFI3GI4s9jnKav1M/Zz09X6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11T5dgAAAAJAQAADwAAAAAAAAABACAAAAAiAAAAZHJzL2Rvd25yZXYueG1s&#10;UEsBAhQAFAAAAAgAh07iQHHmCURqAgAABgUAAA4AAAAAAAAAAQAgAAAAJwEAAGRycy9lMm9Eb2Mu&#10;eG1sUEsFBgAAAAAGAAYAWQEAAAMGAAAAAA==&#10;" adj="10800,5400">
                <v:fill on="t" focussize="0,0"/>
                <v:stroke weight="2pt" color="#385D8A [3204]" joinstyle="round"/>
                <v:imagedata o:title=""/>
                <o:lock v:ext="edit" aspectratio="f"/>
              </v:shape>
            </w:pict>
          </mc:Fallback>
        </mc:AlternateContent>
      </w: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315A58D7" wp14:editId="720EF09E">
                <wp:simplePos x="0" y="0"/>
                <wp:positionH relativeFrom="column">
                  <wp:posOffset>1708030</wp:posOffset>
                </wp:positionH>
                <wp:positionV relativeFrom="paragraph">
                  <wp:posOffset>159756</wp:posOffset>
                </wp:positionV>
                <wp:extent cx="1976312" cy="45720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1976312"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558A" w:rsidRPr="002B5538" w:rsidRDefault="00B85EAE">
                            <w:pPr>
                              <w:spacing w:after="0" w:line="240" w:lineRule="auto"/>
                              <w:jc w:val="center"/>
                              <w:rPr>
                                <w:rFonts w:ascii="Times New Roman" w:hAnsi="Times New Roman" w:cs="Times New Roman"/>
                                <w:sz w:val="20"/>
                                <w:szCs w:val="20"/>
                              </w:rPr>
                            </w:pPr>
                            <w:r w:rsidRPr="002B5538">
                              <w:rPr>
                                <w:rFonts w:ascii="Times New Roman" w:hAnsi="Times New Roman" w:cs="Times New Roman"/>
                                <w:sz w:val="20"/>
                                <w:szCs w:val="20"/>
                              </w:rPr>
                              <w:t>Low math and science learning outcomes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Rectangle 3" o:spid="_x0000_s1027" style="position:absolute;margin-left:134.5pt;margin-top:12.6pt;width:155.6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5IUwIAAOoEAAAOAAAAZHJzL2Uyb0RvYy54bWysVMFu2zAMvQ/YPwi6L47TLl2DOkXQosOA&#10;Yi3aDTsrspQYk0SNUuJkXz9Kdpxsy2nYRSZFPlJ8JH1zu7OGbRWGBlzFy9GYM+Uk1I1bVfzrl4d3&#10;HzgLUbhaGHCq4nsV+O387Zub1s/UBNZgaoWMgrgwa33F1zH6WVEEuVZWhBF45cioAa2IpOKqqFG0&#10;FN2aYjIeT4sWsPYIUoVAt/edkc9zfK2VjE9aBxWZqTi9LeYT87lMZzG/EbMVCr9uZP8M8Q+vsKJx&#10;lHQIdS+iYBts/gplG4kQQMeRBFuA1o1UuQaqphz/Uc3rWniVayFygh9oCv8vrPy8fUbW1BW/4MwJ&#10;Sy16IdKEWxnFLhI9rQ8z8nr1z9hrgcRU606jTV+qgu0ypfuBUrWLTNJleX01vSgnnEmyXb6/op6l&#10;oMUR7THEjwosS0LFkbJnJsX2McTO9eBCuPSaLn+W4t6o9ATjXpSmMijjJKPzAKk7g2wrqPVCSuXi&#10;tE+dvRNMN8YMwPIc0MSyB/W+CabyYA3A8Tng7xkHRM4KLg5g2zjAcwHq70Pmzv9QfVdzKj/ulrvc&#10;u+yZbpZQ76mfCN2gBy8fGqL1UYT4LJAmm3aAtjU+0aENtBWHXuJsDfjz3H3yp4EjK2ctbUrFw4+N&#10;QMWZ+eRoFK/Ly8u0WlnJLeYMTy3LU4vb2DugjpT0X/AyiwTGaA6iRrDfaKkXKSuZhJOUu+Iy4kG5&#10;i90G029BqsUiu9E6eREf3auXKXji2cFiE0E3eYqO7PQ80kLlOeyXP23sqZ69jr+o+S8AAAD//wMA&#10;UEsDBBQABgAIAAAAIQAoiuZq3wAAAAkBAAAPAAAAZHJzL2Rvd25yZXYueG1sTI/BTsMwEETvSPyD&#10;tUjcqFNLTdsQp0KVOOQQIVoirm68TSLidRS7bfh7lhPcZrSj2Tf5bnaDuOIUek8alosEBFLjbU+t&#10;ho/j69MGRIiGrBk8oYZvDLAr7u9yk1l/o3e8HmIruIRCZjR0MY6ZlKHp0Jmw8CMS385+ciaynVpp&#10;J3PjcjdIlSSpdKYn/tCZEfcdNl+Hi9NQpVWlTFl/1mW9L8N6ad/i2Wr9+DC/PIOIOMe/MPziMzoU&#10;zHTyF7JBDBpUuuUtkcVKgeDAapOwOGnYrhXIIpf/FxQ/AAAA//8DAFBLAQItABQABgAIAAAAIQC2&#10;gziS/gAAAOEBAAATAAAAAAAAAAAAAAAAAAAAAABbQ29udGVudF9UeXBlc10ueG1sUEsBAi0AFAAG&#10;AAgAAAAhADj9If/WAAAAlAEAAAsAAAAAAAAAAAAAAAAALwEAAF9yZWxzLy5yZWxzUEsBAi0AFAAG&#10;AAgAAAAhAOAYvkhTAgAA6gQAAA4AAAAAAAAAAAAAAAAALgIAAGRycy9lMm9Eb2MueG1sUEsBAi0A&#10;FAAGAAgAAAAhACiK5mrfAAAACQEAAA8AAAAAAAAAAAAAAAAArQQAAGRycy9kb3ducmV2LnhtbFBL&#10;BQYAAAAABAAEAPMAAAC5BQAAAAA=&#10;" fillcolor="white [3201]" strokecolor="#f79646 [3209]" strokeweight="2pt">
                <v:textbox>
                  <w:txbxContent>
                    <w:p w:rsidR="00D6558A" w:rsidRPr="002B5538" w:rsidRDefault="00B85EAE">
                      <w:pPr>
                        <w:spacing w:after="0" w:line="240" w:lineRule="auto"/>
                        <w:jc w:val="center"/>
                        <w:rPr>
                          <w:rFonts w:ascii="Times New Roman" w:hAnsi="Times New Roman" w:cs="Times New Roman"/>
                          <w:sz w:val="20"/>
                          <w:szCs w:val="20"/>
                        </w:rPr>
                      </w:pPr>
                      <w:r w:rsidRPr="002B5538">
                        <w:rPr>
                          <w:rFonts w:ascii="Times New Roman" w:hAnsi="Times New Roman" w:cs="Times New Roman"/>
                          <w:sz w:val="20"/>
                          <w:szCs w:val="20"/>
                        </w:rPr>
                        <w:t>Low math and science learning outcomes</w:t>
                      </w:r>
                    </w:p>
                  </w:txbxContent>
                </v:textbox>
              </v:rect>
            </w:pict>
          </mc:Fallback>
        </mc:AlternateContent>
      </w:r>
    </w:p>
    <w:p w:rsidR="00D6558A" w:rsidRPr="00696FE0" w:rsidRDefault="00D6558A" w:rsidP="00696FE0">
      <w:pPr>
        <w:spacing w:line="240" w:lineRule="auto"/>
        <w:rPr>
          <w:rFonts w:ascii="Times New Roman" w:eastAsia="Times New Roman" w:hAnsi="Times New Roman" w:cs="Times New Roman"/>
          <w:color w:val="000000"/>
          <w:sz w:val="20"/>
          <w:szCs w:val="20"/>
        </w:rPr>
      </w:pP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58EC6DC7" wp14:editId="013C4C8E">
                <wp:simplePos x="0" y="0"/>
                <wp:positionH relativeFrom="column">
                  <wp:posOffset>2400300</wp:posOffset>
                </wp:positionH>
                <wp:positionV relativeFrom="paragraph">
                  <wp:posOffset>46355</wp:posOffset>
                </wp:positionV>
                <wp:extent cx="238125" cy="23812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23812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89pt;margin-top:3.65pt;width:18.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hNWwIAAAYFAAAOAAAAZHJzL2Uyb0RvYy54bWysVMFu2zAMvQ/YPwi6r3a8dOuCOkXQoMOA&#10;Yg2aDTurslQbkESNUuJkXz9KdtxiLXYYloNDiuQj+UTq8upgDdsrDB24ms/OSs6Uk9B07rHm37/d&#10;vLvgLEThGmHAqZofVeBXy7dvLnu/UBW0YBqFjEBcWPS+5m2MflEUQbbKinAGXjkyakArIqn4WDQo&#10;ekK3pqjK8kPRAzYeQaoQ6HQ9GPky42utZLzTOqjITM2ptpi/mL8P6VssL8XiEYVvOzmWIf6hCis6&#10;R0knqLWIgu2wewFlO4kQQMczCbYArTupcg/Uzaz8o5ttK7zKvRA5wU80hf8HK7/uN8i6hu6u4swJ&#10;S3e0ht6xFSL0jA6Jod6HBTlu/QZHLZCY2j1otOmfGmGHzOpxYlUdIpN0WL2/mFXnnEkyjTKhFE/B&#10;HkP8rMCyJNS8ofQ5eyZU7G9DHPxPfhScKhpqyFI8GpXKMO5eaeomZc3ReY7UtUG2FzQBQkrl4mww&#10;taJRw/F5Sb/UKBU1RWQtAyZk3RkzYY8AaUZfYg8wo38KVXkMp+Dyb4UNwVNEzgwuTsG2c4CvARjq&#10;asw8+J9IGqhJLD1Ac6S7RhiWIHh50xHhtyLEjUCaetoP2uR4Rx9toK85jBJnLeCv186TPw0jWTnr&#10;aYtqHn7uBCrOzBdHY/ppNp+ntcvK/PxjRQo+tzw8t7idvQa6phm9GV5mMflHcxI1gv1BC79KWckk&#10;nKTcNZcRT8p1HLabngypVqvsRqvmRbx1Wy8TeGLVwWoXQXd5tJ7YGVmjZcvXPz4MaZuf69nr6fla&#10;/gYAAP//AwBQSwMEFAAGAAgAAAAhAPTOTTffAAAACAEAAA8AAABkcnMvZG93bnJldi54bWxMj8FO&#10;wzAQRO9I/IO1SFwQdUobEkKcCpB6QIUDBXF24yWOiNfBdtvw9ywnuO1qRjNv6tXkBnHAEHtPCuaz&#10;DARS601PnYK31/VlCSImTUYPnlDBN0ZYNacnta6MP9ILHrapExxCsdIKbEpjJWVsLTodZ35EYu3D&#10;B6cTv6GTJugjh7tBXmXZtXS6J26wesQHi+3ndu+4N7w/y4tu/PL5un/c2Pt4kxVPSp2fTXe3IBJO&#10;6c8Mv/iMDg0z7fyeTBSDgkVR8pakoFiAYH05z3MQOz6WJcimlv8HND8AAAD//wMAUEsBAi0AFAAG&#10;AAgAAAAhALaDOJL+AAAA4QEAABMAAAAAAAAAAAAAAAAAAAAAAFtDb250ZW50X1R5cGVzXS54bWxQ&#10;SwECLQAUAAYACAAAACEAOP0h/9YAAACUAQAACwAAAAAAAAAAAAAAAAAvAQAAX3JlbHMvLnJlbHNQ&#10;SwECLQAUAAYACAAAACEABc7oTVsCAAAGBQAADgAAAAAAAAAAAAAAAAAuAgAAZHJzL2Uyb0RvYy54&#10;bWxQSwECLQAUAAYACAAAACEA9M5NN98AAAAIAQAADwAAAAAAAAAAAAAAAAC1BAAAZHJzL2Rvd25y&#10;ZXYueG1sUEsFBgAAAAAEAAQA8wAAAMEFAAAAAA==&#10;" adj="10800" fillcolor="#4f81bd [3204]" strokecolor="#243f60 [1604]" strokeweight="2pt"/>
            </w:pict>
          </mc:Fallback>
        </mc:AlternateContent>
      </w:r>
    </w:p>
    <w:p w:rsidR="00D6558A" w:rsidRPr="00696FE0" w:rsidRDefault="00B310C4"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010666BA" wp14:editId="6D9FACBB">
                <wp:simplePos x="0" y="0"/>
                <wp:positionH relativeFrom="column">
                  <wp:posOffset>3735070</wp:posOffset>
                </wp:positionH>
                <wp:positionV relativeFrom="paragraph">
                  <wp:posOffset>14605</wp:posOffset>
                </wp:positionV>
                <wp:extent cx="1463040" cy="409575"/>
                <wp:effectExtent l="57150" t="38100" r="80010" b="104775"/>
                <wp:wrapNone/>
                <wp:docPr id="7" name="Rectangle 7"/>
                <wp:cNvGraphicFramePr/>
                <a:graphic xmlns:a="http://schemas.openxmlformats.org/drawingml/2006/main">
                  <a:graphicData uri="http://schemas.microsoft.com/office/word/2010/wordprocessingShape">
                    <wps:wsp>
                      <wps:cNvSpPr/>
                      <wps:spPr>
                        <a:xfrm>
                          <a:off x="0" y="0"/>
                          <a:ext cx="1463040" cy="4095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6558A" w:rsidRPr="002B5538" w:rsidRDefault="00976103">
                            <w:pPr>
                              <w:spacing w:after="0" w:line="240" w:lineRule="auto"/>
                              <w:jc w:val="center"/>
                              <w:rPr>
                                <w:rFonts w:ascii="Times New Roman" w:hAnsi="Times New Roman" w:cs="Times New Roman"/>
                              </w:rPr>
                            </w:pPr>
                            <w:r w:rsidRPr="002B5538">
                              <w:rPr>
                                <w:rFonts w:ascii="Times New Roman" w:hAnsi="Times New Roman" w:cs="Times New Roman"/>
                              </w:rPr>
                              <w:t>External Factors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Rectangle 7" o:spid="_x0000_s1028" style="position:absolute;margin-left:294.1pt;margin-top:1.15pt;width:115.2pt;height:3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j0TwIAAO4EAAAOAAAAZHJzL2Uyb0RvYy54bWysVN9vEzEMfkfif4jyTq8t3bpVu05VpyGk&#10;iU0biOc0l7Qnkjg4aa/lr8fJ/dgEk0CIl5x9/mzHn+1cXR+tYQeFoQZX8slozJlyEqrabUv+5fPt&#10;uwvOQhSuEgacKvlJBX69fPvmqvELNYUdmEohoyAuLBpf8l2MflEUQe6UFWEEXjkyakArIqm4LSoU&#10;DUW3ppiOx+dFA1h5BKlCoL83rZEvc3ytlYz3WgcVmSk53S3mE/O5SWexvBKLLQq/q2V3DfEPt7Ci&#10;dpR0CHUjomB7rH8LZWuJEEDHkQRbgNa1VLkGqmYy/qWap53wKtdC5AQ/0BT+X1j56fCArK5KPufM&#10;CUsteiTShNsaxeaJnsaHBaGe/AN2WiAx1XrUaNOXqmDHTOlpoFQdI5P0czI7fz+eEfOSbLPx5dn8&#10;LAUtnr09hvhBgWVJKDlS9sykONyF2EJ7CPml27T5sxRPRqUrGPeoNJWRMmbvPEBqbZAdBLVeSKlc&#10;7FNndHLTtTGD4/TPjh0+uao8XIPzX2QdPHJmcHFwtrUDfC179W3SsaVbfM9AW3eiIB43x9y/ad+s&#10;DVQn6ilCO+zBy9uaqL0TIT4IpOmmbtDGxns6tIGm5NBJnO0Af7z2P+Fp6MjKWUPbUvLwfS9QcWY+&#10;OhrHy8ksNTlmZXY2n5KCLy2blxa3t2ugrkzobfAyiwkfTS9qBPuVFnuVspJJOEm5Sy4j9so6tltM&#10;T4NUq1WG0Up5Ee/ck5f9HDhY7SPoOk9S4qtlp+ORlirPYvcApK19qWfU8zO1/AkAAP//AwBQSwME&#10;FAAGAAgAAAAhAGuWSC3eAAAACAEAAA8AAABkcnMvZG93bnJldi54bWxMj81OwzAQhO9IvIO1SNyo&#10;0wCRFbKpKiokxAHR8nd14yWJGq8j203D22NOcBzNaOabajXbQUzkQ+8YYbnIQBA3zvTcIry9Plwp&#10;ECFqNnpwTAjfFGBVn59VujTuxFuadrEVqYRDqRG6GMdSytB0ZHVYuJE4eV/OWx2T9K00Xp9SuR1k&#10;nmWFtLrntNDpke47ag67o0V4nj+ePocQ/M348t6sD7yZHu0G8fJiXt+BiDTHvzD84id0qBPT3h3Z&#10;BDEg3CqVpyhCfg0i+WqpChB7hKJQIOtK/j9Q/wAAAP//AwBQSwECLQAUAAYACAAAACEAtoM4kv4A&#10;AADhAQAAEwAAAAAAAAAAAAAAAAAAAAAAW0NvbnRlbnRfVHlwZXNdLnhtbFBLAQItABQABgAIAAAA&#10;IQA4/SH/1gAAAJQBAAALAAAAAAAAAAAAAAAAAC8BAABfcmVscy8ucmVsc1BLAQItABQABgAIAAAA&#10;IQCuWKj0TwIAAO4EAAAOAAAAAAAAAAAAAAAAAC4CAABkcnMvZTJvRG9jLnhtbFBLAQItABQABgAI&#10;AAAAIQBrlkgt3gAAAAgBAAAPAAAAAAAAAAAAAAAAAKkEAABkcnMvZG93bnJldi54bWxQSwUGAAAA&#10;AAQABADzAAAAtAUAAAAA&#10;" fillcolor="#a5d5e2 [1624]" strokecolor="#40a7c2 [3048]">
                <v:fill color2="#e4f2f6 [504]" rotate="t" angle="180" colors="0 #9eeaff;22938f #bbefff;1 #e4f9ff" focus="100%" type="gradient"/>
                <v:shadow on="t" color="black" opacity="24903f" origin=",.5" offset="0,.55556mm"/>
                <v:textbox>
                  <w:txbxContent>
                    <w:p w:rsidR="00D6558A" w:rsidRPr="002B5538" w:rsidRDefault="00976103">
                      <w:pPr>
                        <w:spacing w:after="0" w:line="240" w:lineRule="auto"/>
                        <w:jc w:val="center"/>
                        <w:rPr>
                          <w:rFonts w:ascii="Times New Roman" w:hAnsi="Times New Roman" w:cs="Times New Roman"/>
                        </w:rPr>
                      </w:pPr>
                      <w:r w:rsidRPr="002B5538">
                        <w:rPr>
                          <w:rFonts w:ascii="Times New Roman" w:hAnsi="Times New Roman" w:cs="Times New Roman"/>
                        </w:rPr>
                        <w:t>External Factors</w:t>
                      </w:r>
                    </w:p>
                  </w:txbxContent>
                </v:textbox>
              </v:rect>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5D495DA4" wp14:editId="629A3CB6">
                <wp:simplePos x="0" y="0"/>
                <wp:positionH relativeFrom="column">
                  <wp:posOffset>534670</wp:posOffset>
                </wp:positionH>
                <wp:positionV relativeFrom="paragraph">
                  <wp:posOffset>14605</wp:posOffset>
                </wp:positionV>
                <wp:extent cx="1107440" cy="409575"/>
                <wp:effectExtent l="57150" t="38100" r="73660" b="104775"/>
                <wp:wrapNone/>
                <wp:docPr id="6" name="Rectangle 6"/>
                <wp:cNvGraphicFramePr/>
                <a:graphic xmlns:a="http://schemas.openxmlformats.org/drawingml/2006/main">
                  <a:graphicData uri="http://schemas.microsoft.com/office/word/2010/wordprocessingShape">
                    <wps:wsp>
                      <wps:cNvSpPr/>
                      <wps:spPr>
                        <a:xfrm>
                          <a:off x="0" y="0"/>
                          <a:ext cx="1107440" cy="4095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6558A" w:rsidRPr="002B5538" w:rsidRDefault="00976103">
                            <w:pPr>
                              <w:spacing w:after="0" w:line="240" w:lineRule="auto"/>
                              <w:jc w:val="center"/>
                              <w:rPr>
                                <w:rFonts w:ascii="Times New Roman" w:hAnsi="Times New Roman" w:cs="Times New Roman"/>
                              </w:rPr>
                            </w:pPr>
                            <w:r w:rsidRPr="002B5538">
                              <w:rPr>
                                <w:rFonts w:ascii="Times New Roman" w:hAnsi="Times New Roman" w:cs="Times New Roman"/>
                              </w:rPr>
                              <w:t>Internal factors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Rectangle 6" o:spid="_x0000_s1029" style="position:absolute;margin-left:42.1pt;margin-top:1.15pt;width:87.2pt;height: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dTgIAAO4EAAAOAAAAZHJzL2Uyb0RvYy54bWysVNtuEzEQfUfiHyy/082G9BZ1U0WtipAq&#10;GrUgnh2vnaywPWbsZBO+nrH30goqgRAv3pmdy/GcmfHV9cEatlcYGnAVL08mnCknoW7cpuJfPt+9&#10;u+AsROFqYcCpih9V4NeLt2+uWj9XU9iCqRUySuLCvPUV38bo50UR5FZZEU7AK0dGDWhFJBU3RY2i&#10;pezWFNPJ5KxoAWuPIFUI9Pe2M/JFzq+1kvFB66AiMxWnu8V8Yj7X6SwWV2K+QeG3jeyvIf7hFlY0&#10;jkDHVLciCrbD5rdUtpEIAXQ8kWAL0LqRKtdA1ZSTX6p52gqvci1ETvAjTeH/pZWf9itkTV3xM86c&#10;sNSiRyJNuI1R7CzR0/owJ68nv8JeCySmWg8abfpSFeyQKT2OlKpDZJJ+luXkfDYj5iXZZpPL0/PT&#10;lLR4jvYY4gcFliWh4kjomUmxvw+xcx1cKC7dpsPPUjwala5g3KPSVEZCzNF5gNSNQbYX1HohpXJx&#10;gM7eKUw3xoyB0z8H9v4pVOXhGoP/AnWMyMjg4hhsGwf4Gnr9rezZ0p3/wEBXd6IgHtaH3L/3Q7PW&#10;UB+ppwjdsAcv7xqi9l6EuBJI003doI2ND3RoA23FoZc42wL+eO1/8qehIytnLW1LxcP3nUDFmfno&#10;aBwvy9zkmJXZ6fmUMPClZf3S4nb2BqgrJb0NXmYx+UcziBrBfqXFXiZUMgknCbviMuKg3MRui+lp&#10;kGq5zG60Ul7Ee/fk5TAHDpa7CLrJk5T46tjpeaSlyrPYPwBpa1/q2ev5mVr8BAAA//8DAFBLAwQU&#10;AAYACAAAACEAGIBavd0AAAAHAQAADwAAAGRycy9kb3ducmV2LnhtbEyOTU/DMBBE70j8B2uRuFGH&#10;UKIoZFNVVEiIA6Ll6+rGSxLVXke2m4Z/jznBcTSjN69ezdaIiXwYHCNcLzIQxK3TA3cIb68PVyWI&#10;EBVrZRwTwjcFWDXnZ7WqtDvxlqZd7ESCcKgUQh/jWEkZ2p6sCgs3Eqfuy3mrYoq+k9qrU4JbI/Ms&#10;K6RVA6eHXo1031N72B0twvP88fRpQvDL8eW9XR94Mz3aDeLlxby+AxFpjn9j+NVP6tAkp707sg7C&#10;IJTLPC0R8hsQqc5vywLEHqEoSpBNLf/7Nz8AAAD//wMAUEsBAi0AFAAGAAgAAAAhALaDOJL+AAAA&#10;4QEAABMAAAAAAAAAAAAAAAAAAAAAAFtDb250ZW50X1R5cGVzXS54bWxQSwECLQAUAAYACAAAACEA&#10;OP0h/9YAAACUAQAACwAAAAAAAAAAAAAAAAAvAQAAX3JlbHMvLnJlbHNQSwECLQAUAAYACAAAACEA&#10;PuTdXU4CAADuBAAADgAAAAAAAAAAAAAAAAAuAgAAZHJzL2Uyb0RvYy54bWxQSwECLQAUAAYACAAA&#10;ACEAGIBavd0AAAAHAQAADwAAAAAAAAAAAAAAAACo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rsidR="00D6558A" w:rsidRPr="002B5538" w:rsidRDefault="00976103">
                      <w:pPr>
                        <w:spacing w:after="0" w:line="240" w:lineRule="auto"/>
                        <w:jc w:val="center"/>
                        <w:rPr>
                          <w:rFonts w:ascii="Times New Roman" w:hAnsi="Times New Roman" w:cs="Times New Roman"/>
                        </w:rPr>
                      </w:pPr>
                      <w:r w:rsidRPr="002B5538">
                        <w:rPr>
                          <w:rFonts w:ascii="Times New Roman" w:hAnsi="Times New Roman" w:cs="Times New Roman"/>
                        </w:rPr>
                        <w:t>Internal factors</w:t>
                      </w:r>
                    </w:p>
                  </w:txbxContent>
                </v:textbox>
              </v:rect>
            </w:pict>
          </mc:Fallback>
        </mc:AlternateContent>
      </w:r>
      <w:r w:rsidR="00D951CD"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557D5B49" wp14:editId="4523DA8F">
                <wp:simplePos x="0" y="0"/>
                <wp:positionH relativeFrom="column">
                  <wp:posOffset>1647825</wp:posOffset>
                </wp:positionH>
                <wp:positionV relativeFrom="paragraph">
                  <wp:posOffset>113030</wp:posOffset>
                </wp:positionV>
                <wp:extent cx="257175" cy="171450"/>
                <wp:effectExtent l="0" t="0" r="28575" b="19050"/>
                <wp:wrapNone/>
                <wp:docPr id="4" name="Left Arrow 4"/>
                <wp:cNvGraphicFramePr/>
                <a:graphic xmlns:a="http://schemas.openxmlformats.org/drawingml/2006/main">
                  <a:graphicData uri="http://schemas.microsoft.com/office/word/2010/wordprocessingShape">
                    <wps:wsp>
                      <wps:cNvSpPr/>
                      <wps:spPr>
                        <a:xfrm>
                          <a:off x="0" y="0"/>
                          <a:ext cx="257175" cy="171450"/>
                        </a:xfrm>
                        <a:prstGeom prst="lef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6" type="#_x0000_t66" style="position:absolute;left:0pt;margin-left:129.75pt;margin-top:8.9pt;height:13.5pt;width:20.25pt;z-index:251662336;v-text-anchor:middle;mso-width-relative:page;mso-height-relative:page;" fillcolor="#FFFFFF [3201]" filled="t" stroked="t" coordsize="21600,21600" o:gfxdata="UEsDBAoAAAAAAIdO4kAAAAAAAAAAAAAAAAAEAAAAZHJzL1BLAwQUAAAACACHTuJAWt9A+tsAAAAJ&#10;AQAADwAAAGRycy9kb3ducmV2LnhtbE2Py07DMBBF95X4B2uQ2LV2SkvbNE4FCISQQIVS1K0bD0lE&#10;PA6x+4CvZ1jR5ehe3TknWxxdI/bYhdqThmSgQCAV3tZUali/3fenIEI0ZE3jCTV8Y4BFftbLTGr9&#10;gV5xv4ql4BEKqdFQxdimUoaiQmfCwLdInH34zpnIZ1dK25kDj7tGDpW6ks7UxB8q0+JthcXnauc0&#10;vMzcenL3eL35+Vq6+vnJJ/Rw8671xXmi5iAiHuN/Gf7wGR1yZtr6HdkgGg3D8WzMVQ4mrMCFS6VY&#10;bqthNJqCzDN5apD/AlBLAwQUAAAACACHTuJA6tSHZV0CAADlBAAADgAAAGRycy9lMm9Eb2MueG1s&#10;rVTBbtswDL0P2D8Iuq+OA6fZgjpF0CDDgGAt0A07K7IUG5BEjVLidF8/SnbbtOuhh+WgkCbFRz6S&#10;uro+WcOOCkMHrublxYQz5SQ0ndvX/OePzafPnIUoXCMMOFXzBxX49fLjh6veL9QUWjCNQkZBXFj0&#10;vuZtjH5RFEG2yopwAV45MmpAKyKpuC8aFD1Ft6aYTiaXRQ/YeASpQqCv68HIx4j4noCgdSfVGuTB&#10;KheHqKiMiFRSaDsf+DJnq7WS8VbroCIzNadKYz4JhORdOovllVjsUfi2k2MK4j0pvKrJis4R6FOo&#10;tYiCHbD7J5TtJEIAHS8k2GIoJDNCVZSTV9zct8KrXAtRHfwT6eH/hZXfj3fIuqbmFWdOWGr4VunI&#10;VojQsyrx0/uwILd7f4ejFkhMxZ402vRPZbBT5vThiVN1ikzSx+lsXs5nnEkylfOymmXOi+fLHkP8&#10;qsCyJNTcEHoGz3SK4zZEQiX/R78EGMB0zaYzJiu4390YZEdBPd7kX0qbrrxwM471KZ1qQr2XgiZX&#10;08SQaD1VH9yeM2H2tBIyYsZ+cTucg3yeXFar6VsgKcm1CO2QTI4wuhlHKSUqB/KStIPmgchHGKYy&#10;eLnp6P5WhHgnkMaQEqVFjbd0aAOUPYwSZy3gn7e+J3+aDrJy1tNYU2W/DwIVZ+abo7n5UlZV2oOs&#10;VLP5lBQ8t+zOLe5gb4BYLelJ8DKLyT+aR1Ej2F+0z6uESibhJGEPHI7KTRzWjV4EqVar7Eaz70Xc&#10;unsvU/DURQerQwTd5W4/szOSRtOfOzpualqvcz17Pb9O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a30D62wAAAAkBAAAPAAAAAAAAAAEAIAAAACIAAABkcnMvZG93bnJldi54bWxQSwECFAAUAAAA&#10;CACHTuJA6tSHZV0CAADlBAAADgAAAAAAAAABACAAAAAqAQAAZHJzL2Uyb0RvYy54bWxQSwUGAAAA&#10;AAYABgBZAQAA+QUAAAAA&#10;" adj="7200,5400">
                <v:fill on="t" focussize="0,0"/>
                <v:stroke weight="2pt" color="#8064A2 [3207]" joinstyle="round"/>
                <v:imagedata o:title=""/>
                <o:lock v:ext="edit" aspectratio="f"/>
              </v:shape>
            </w:pict>
          </mc:Fallback>
        </mc:AlternateContent>
      </w:r>
      <w:r w:rsidR="00D951CD"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0B846E07" wp14:editId="727DC05B">
                <wp:simplePos x="0" y="0"/>
                <wp:positionH relativeFrom="column">
                  <wp:posOffset>1905000</wp:posOffset>
                </wp:positionH>
                <wp:positionV relativeFrom="paragraph">
                  <wp:posOffset>12700</wp:posOffset>
                </wp:positionV>
                <wp:extent cx="149542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95425" cy="304800"/>
                        </a:xfrm>
                        <a:prstGeom prst="rect">
                          <a:avLst/>
                        </a:prstGeom>
                      </wps:spPr>
                      <wps:style>
                        <a:lnRef idx="2">
                          <a:schemeClr val="accent3"/>
                        </a:lnRef>
                        <a:fillRef idx="1">
                          <a:schemeClr val="lt1"/>
                        </a:fillRef>
                        <a:effectRef idx="0">
                          <a:schemeClr val="accent3"/>
                        </a:effectRef>
                        <a:fontRef idx="minor">
                          <a:schemeClr val="dk1"/>
                        </a:fontRef>
                      </wps:style>
                      <wps:txbx>
                        <w:txbxContent>
                          <w:p w:rsidR="00D6558A" w:rsidRPr="002B5538" w:rsidRDefault="00B310C4">
                            <w:pPr>
                              <w:jc w:val="center"/>
                              <w:rPr>
                                <w:rFonts w:ascii="Times New Roman" w:hAnsi="Times New Roman" w:cs="Times New Roman"/>
                              </w:rPr>
                            </w:pPr>
                            <w:r w:rsidRPr="002B5538">
                              <w:rPr>
                                <w:rFonts w:ascii="Times New Roman" w:hAnsi="Times New Roman" w:cs="Times New Roman"/>
                              </w:rPr>
                              <w:t>Causative factor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 o:spid="_x0000_s1030" style="position:absolute;margin-left:150pt;margin-top:1pt;width:117.7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qrWQIAAOwEAAAOAAAAZHJzL2Uyb0RvYy54bWysVE1v2zAMvQ/YfxB0X+2k7tYGcYogRYcB&#10;xRq0G3ZWZCkxJokapcTJfv0oOXG7LadhF1kU+fjxSHp6u7eG7RSGFlzNRxclZ8pJaFq3rvnXL/fv&#10;rjkLUbhGGHCq5gcV+O3s7Ztp5ydqDBswjUJGTlyYdL7mmxj9pCiC3CgrwgV45UipAa2IJOK6aFB0&#10;5N2aYlyW74sOsPEIUoVAr3e9ks+yf62VjI9aBxWZqTnlFvOJ+Vyls5hNxWSNwm9aeUxD/EMWVrSO&#10;gg6u7kQUbIvtX65sKxEC6HghwRagdStVroGqGZV/VPO8EV7lWoic4Aeawv9zKz/vlsjahno34swJ&#10;Sz16ItaEWxvF6I0I6nyYkN2zX+JRCnRN1e412vSlOtg+k3oYSFX7yCQ9jqqbq2p8xZkk3WVZXZeZ&#10;9eIF7THEjwosS5eaI4XPXIrdQ4gUkUxPJiSkbPr4+RYPRqUUjHtSmgqhiOOMziOkFgbZTlDzhZTK&#10;xctUD/nL1gmmW2MG4Ogc0MRMAoGOtgmm8mgNwPIc8PeIAyJHBRcHsG0d4DkHzfchcm9/qr6vOZUf&#10;96t97l51atQKmgN1FKEf9eDlfUu0PogQlwJptmkLaF/jIx3aQFdzON442wD+PPee7GnkSMtZR7tS&#10;8/BjK1BxZj45GsabUVWl5cpCdfVhTAK+1qxea9zWLoA6QvNG2eVrso/mdNUI9hut9TxFJZVwkmLX&#10;XEY8CYvY7zD9GKSaz7MZLZQX8cE9e5mcJ54dzLcRdJunKPHVs3PkkVYqD8Nx/dPOvpaz1ctPavYL&#10;AAD//wMAUEsDBBQABgAIAAAAIQBUCseA2wAAAAgBAAAPAAAAZHJzL2Rvd25yZXYueG1sTI9NTsNA&#10;DIX3SNxhZCR2dKYpoVHIpGqRWMAuLQdwE5NEzXiizLRNb49Zwco/z3r+XrGZ3aAuNIXes4XlwoAi&#10;rn3Tc2vh6/D+lIEKEbnBwTNZuFGATXl/V2De+CtXdNnHVokJhxwtdDGOudah7shhWPiRWLRvPzmM&#10;Mk6tbia8irkbdGLMi3bYs3zocKS3jurT/uwsrG/ZujolH3qHtP3cGc6q52Vt7ePDvH0FFWmOf8fw&#10;iy/oUArT0Z+5CWqwsDJGskQLiRTR01WagjpKI3tdFvp/gPIHAAD//wMAUEsBAi0AFAAGAAgAAAAh&#10;ALaDOJL+AAAA4QEAABMAAAAAAAAAAAAAAAAAAAAAAFtDb250ZW50X1R5cGVzXS54bWxQSwECLQAU&#10;AAYACAAAACEAOP0h/9YAAACUAQAACwAAAAAAAAAAAAAAAAAvAQAAX3JlbHMvLnJlbHNQSwECLQAU&#10;AAYACAAAACEAC1LKq1kCAADsBAAADgAAAAAAAAAAAAAAAAAuAgAAZHJzL2Uyb0RvYy54bWxQSwEC&#10;LQAUAAYACAAAACEAVArHgNsAAAAIAQAADwAAAAAAAAAAAAAAAACzBAAAZHJzL2Rvd25yZXYueG1s&#10;UEsFBgAAAAAEAAQA8wAAALsFAAAAAA==&#10;" fillcolor="white [3201]" strokecolor="#9bbb59 [3206]" strokeweight="2pt">
                <v:textbox>
                  <w:txbxContent>
                    <w:p w:rsidR="00D6558A" w:rsidRPr="002B5538" w:rsidRDefault="00B310C4">
                      <w:pPr>
                        <w:jc w:val="center"/>
                        <w:rPr>
                          <w:rFonts w:ascii="Times New Roman" w:hAnsi="Times New Roman" w:cs="Times New Roman"/>
                        </w:rPr>
                      </w:pPr>
                      <w:r w:rsidRPr="002B5538">
                        <w:rPr>
                          <w:rFonts w:ascii="Times New Roman" w:hAnsi="Times New Roman" w:cs="Times New Roman"/>
                        </w:rPr>
                        <w:t>Causative factor</w:t>
                      </w:r>
                    </w:p>
                  </w:txbxContent>
                </v:textbox>
              </v:rect>
            </w:pict>
          </mc:Fallback>
        </mc:AlternateContent>
      </w:r>
      <w:r w:rsidR="00D951CD"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25FA3F27" wp14:editId="0C558C05">
                <wp:simplePos x="0" y="0"/>
                <wp:positionH relativeFrom="column">
                  <wp:posOffset>3400425</wp:posOffset>
                </wp:positionH>
                <wp:positionV relativeFrom="paragraph">
                  <wp:posOffset>74930</wp:posOffset>
                </wp:positionV>
                <wp:extent cx="2857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85750" cy="1714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13" type="#_x0000_t13" style="position:absolute;left:0pt;margin-left:267.75pt;margin-top:5.9pt;height:13.5pt;width:22.5pt;z-index:251663360;v-text-anchor:middle;mso-width-relative:page;mso-height-relative:page;" fillcolor="#FFFFFF [3201]" filled="t" stroked="t" coordsize="21600,21600" o:gfxdata="UEsDBAoAAAAAAIdO4kAAAAAAAAAAAAAAAAAEAAAAZHJzL1BLAwQUAAAACACHTuJAkrka2NcAAAAJ&#10;AQAADwAAAGRycy9kb3ducmV2LnhtbE2PQU+EMBCF7yb+h2ZMvGx2W9xgCEvZg8abhsiq50JHSqQt&#10;oV1g/fWOJz3Oe1/evFccVzuwGafQeych2Qlg6Fqve9dJeDs9bTNgISqn1eAdSrhggGN5fVWoXPvF&#10;veJcx45RiAu5kmBiHHPOQ2vQqrDzIzryPv1kVaRz6rie1ELhduB3Qtxzq3pHH4wa8cFg+1WfrYRG&#10;fXfVy0e1VJfH5znW7+sGN0bK25tEHIBFXOMfDL/1qTqU1KnxZ6cDGySk+zQllIyEJhCQZoKERsI+&#10;y4CXBf+/oPwBUEsDBBQAAAAIAIdO4kDrlFo1WwIAAOcEAAAOAAAAZHJzL2Uyb0RvYy54bWytVE1v&#10;2zAMvQ/YfxB0X50ESdMGcYogQYYBxVq0G3ZWZNkWIIkapcTpfv0o2f1cDz3MB5kUqUfyidTy6mQN&#10;OyoMGlzJx2cjzpSTUGnXlPznj92XC85CFK4SBpwq+YMK/Gr1+dOy8ws1gRZMpZARiAuLzpe8jdEv&#10;iiLIVlkRzsArR8Ya0IpIKjZFhaIjdGuKyWh0XnSAlUeQKgTa3fZGPiDiRwChrrVUW5AHq1zsUVEZ&#10;Eamk0Gof+CpnW9dKxpu6DioyU3KqNOaVgpC8T2uxWopFg8K3Wg4piI+k8KYmK7SjoE9QWxEFO6D+&#10;B8pqiRCgjmcSbNEXkhmhKsajN9zct8KrXAtRHfwT6eH/wcrvx1tkuir5jDMnLF34nW7ayNaI0LFZ&#10;IqjzYUF+9/4WBy2QmKo91WjTn+pgp0zqwxOp6hSZpM3JxWw+I7olmcbz8ZRkQimeD3sM8asCy5JQ&#10;ckzhc/RMqDheh9gfeHRMEQMYXe20MVnBZr8xyI6CbnmXvyHGKzfjWEf5zKajlI6g3q2pZ0i0nuoP&#10;ruFMmIaGQkbMsV+dDq+CzC/Pp+fvBUlJbkVo+2QywuBmHJWduOzZS9IeqgeiH6Hvy+DlTtP5axHi&#10;rUBqREqURjXe0FIboOxhkDhrAf+8t5/8qT/IyllHjU2V/T4IVJyZb44653I8nRJszMp0Np+Qgi8t&#10;+5cWd7AbIFbH9Ch4mcXkH82jWCPYXzTR6xSVTMJJit1zOCib2A8cvQlSrdfZjbrfi3jt7r1M4OkW&#10;HawPEWqdb/uZnYE06v/cNcOspgF7qWev5/dp9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SuRrY&#10;1wAAAAkBAAAPAAAAAAAAAAEAIAAAACIAAABkcnMvZG93bnJldi54bWxQSwECFAAUAAAACACHTuJA&#10;65RaNVsCAADnBAAADgAAAAAAAAABACAAAAAmAQAAZHJzL2Uyb0RvYy54bWxQSwUGAAAAAAYABgBZ&#10;AQAA8wUAAAAA&#10;" adj="15120,5400">
                <v:fill on="t" focussize="0,0"/>
                <v:stroke weight="2pt" color="#F79646 [3209]" joinstyle="round"/>
                <v:imagedata o:title=""/>
                <o:lock v:ext="edit" aspectratio="f"/>
              </v:shape>
            </w:pict>
          </mc:Fallback>
        </mc:AlternateContent>
      </w: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48E94EEB" wp14:editId="39856291">
                <wp:simplePos x="0" y="0"/>
                <wp:positionH relativeFrom="column">
                  <wp:posOffset>3048000</wp:posOffset>
                </wp:positionH>
                <wp:positionV relativeFrom="paragraph">
                  <wp:posOffset>212725</wp:posOffset>
                </wp:positionV>
                <wp:extent cx="7715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715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Family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31" style="position:absolute;margin-left:240pt;margin-top:16.75pt;width:60.7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XEWAIAAOsEAAAOAAAAZHJzL2Uyb0RvYy54bWysVE1v2zAMvQ/YfxB0Xx0HSdMGdYqgRYcB&#10;xVo0G3ZWZCkxJokapcTJfv0o2XG7LadhF5kUv/QeSd/cHqxhe4WhAVfx8mLEmXIS6sZtKv71y8OH&#10;K85CFK4WBpyq+FEFfrt4/+6m9XM1hi2YWiGjJC7MW1/xbYx+XhRBbpUV4QK8cmTUgFZEUnFT1Cha&#10;ym5NMR6NLosWsPYIUoVAt/edkS9yfq2VjE9aBxWZqTi9LeYT87lOZ7G4EfMNCr9tZP8M8Q+vsKJx&#10;VHRIdS+iYDts/kplG4kQQMcLCbYArRupMgZCU47+QLPaCq8yFiIn+IGm8P/Sys/7Z2RNTb2bcOaE&#10;pR69EGvCbYxidEcEtT7MyW/ln7HXAokJ7UGjTV/CwQ6Z1ONAqjpEJulyNiun4ylnkkzjq+lsmkkv&#10;XoM9hvhRgWVJqDhS9Uyl2D+GSAXJ9eRCSnpMVz5L8WhUeoFxL0oTDio4ztF5gtSdQbYX1HshpXLx&#10;MsGhfNk7henGmCGwPBdoYtkH9b4pTOXJGgJH5wJ/rzhE5Krg4hBsGwd4LkH9fajc+Z/Qd5gT/HhY&#10;H3Lzpqc+raE+UkMRukkPXj40ROujCPFZII02LQGta3yiQxtoKw69xNkW8Oe5++RPE0dWzlpalYqH&#10;HzuBijPzydEsXpeTSdqtrEymszEp+NayfmtxO3sH1JGSfgxeZjH5R3MSNYL9Rlu9TFXJJJyk2hWX&#10;EU/KXexWmP4LUi2X2Y32yYv46FZepuSJZwfLXQTd5ClKfHXs9DzSRuVh6Lc/rexbPXu9/qMWvwAA&#10;AP//AwBQSwMEFAAGAAgAAAAhAF1NElPgAAAACQEAAA8AAABkcnMvZG93bnJldi54bWxMj0FPg0AQ&#10;he8m/ofNmHizC62lhDI0pokHDsRYJV6n7BZI2V3Cblv8944nvb3Je3nzvXw3m0Fc9eR7ZxHiRQRC&#10;28ap3rYInx+vTykIH8gqGpzVCN/aw664v8spU+5m3/X1EFrBJdZnhNCFMGZS+qbThvzCjdqyd3KT&#10;ocDn1Eo10Y3LzSCXUZRIQ73lDx2Net/p5ny4GIQqqaollfVXXdb70m9i9RZOCvHxYX7Zggh6Dn9h&#10;+MVndCiY6eguVnkxIDynEW8JCKvVGgQHkihmcUTYpGuQRS7/Lyh+AAAA//8DAFBLAQItABQABgAI&#10;AAAAIQC2gziS/gAAAOEBAAATAAAAAAAAAAAAAAAAAAAAAABbQ29udGVudF9UeXBlc10ueG1sUEsB&#10;Ai0AFAAGAAgAAAAhADj9If/WAAAAlAEAAAsAAAAAAAAAAAAAAAAALwEAAF9yZWxzLy5yZWxzUEsB&#10;Ai0AFAAGAAgAAAAhAAbWdcRYAgAA6wQAAA4AAAAAAAAAAAAAAAAALgIAAGRycy9lMm9Eb2MueG1s&#10;UEsBAi0AFAAGAAgAAAAhAF1NElPgAAAACQEAAA8AAAAAAAAAAAAAAAAAsgQAAGRycy9kb3ducmV2&#10;LnhtbFBLBQYAAAAABAAEAPMAAAC/BQAAAAA=&#10;" fillcolor="white [3201]" strokecolor="#f79646 [3209]" strokeweight="2pt">
                <v:textbo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Family</w:t>
                      </w:r>
                    </w:p>
                  </w:txbxContent>
                </v:textbox>
              </v:rect>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4D231C4F" wp14:editId="5701CF0D">
                <wp:simplePos x="0" y="0"/>
                <wp:positionH relativeFrom="column">
                  <wp:posOffset>3905250</wp:posOffset>
                </wp:positionH>
                <wp:positionV relativeFrom="paragraph">
                  <wp:posOffset>69850</wp:posOffset>
                </wp:positionV>
                <wp:extent cx="266700" cy="542925"/>
                <wp:effectExtent l="19050" t="0" r="38100" b="28575"/>
                <wp:wrapNone/>
                <wp:docPr id="13" name="Left-Right Arrow Callout 13"/>
                <wp:cNvGraphicFramePr/>
                <a:graphic xmlns:a="http://schemas.openxmlformats.org/drawingml/2006/main">
                  <a:graphicData uri="http://schemas.microsoft.com/office/word/2010/wordprocessingShape">
                    <wps:wsp>
                      <wps:cNvSpPr/>
                      <wps:spPr>
                        <a:xfrm>
                          <a:off x="0" y="0"/>
                          <a:ext cx="266700" cy="542925"/>
                        </a:xfrm>
                        <a:prstGeom prst="leftRightArrowCallou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81" type="#_x0000_t81" style="position:absolute;left:0pt;margin-left:307.5pt;margin-top:5.5pt;height:42.75pt;width:21pt;z-index:251671552;v-text-anchor:middle;mso-width-relative:page;mso-height-relative:page;" fillcolor="#FFFFFF [3201]" filled="t" stroked="t" coordsize="21600,21600" o:gfxdata="UEsDBAoAAAAAAIdO4kAAAAAAAAAAAAAAAAAEAAAAZHJzL1BLAwQUAAAACACHTuJAawBTktYAAAAJ&#10;AQAADwAAAGRycy9kb3ducmV2LnhtbE1PyU7DMBC9I/EP1iBxqVoniLgQ4lQqqFdQw3Z14yGJao+j&#10;2F34e4YTnGZG781bqtXZO3HEKQ6BNOSLDARSG+xAnYa31838DkRMhqxxgVDDN0ZY1ZcXlSltONEW&#10;j03qBItQLI2GPqWxlDK2PXoTF2FEYuwrTN4kPqdO2smcWNw7eZNlSnozEDv0ZsTHHtt9c/Ac4+V9&#10;O1s3z4O7/Xxq1x9+o2b7XOvrqzx7AJHwnP7I8Buff6DmTLtwIBuF06DygrskBnKeTFDFkpedhntV&#10;gKwr+b9B/QNQSwMEFAAAAAgAh07iQLKrjBNrAgAAAQUAAA4AAABkcnMvZTJvRG9jLnhtbK1UTW8a&#10;MRC9V+p/sHxPFiiQBAUiCqKqhJqoadWz8Xp3Ldked2xY0l/fsXeTkDSHHMrBzOx8vXme8fXN0Rp2&#10;UBg0uDkfng84U05CqV095z9/bM4uOQtRuFIYcGrOH1TgN4uPH65bP1MjaMCUChklcWHW+jlvYvSz&#10;ogiyUVaEc/DKkbECtCKSinVRomgpuzXFaDCYFi1g6RGkCoG+rjsj7zPiexJCVWmp1iD3VrnYZUVl&#10;RKSWQqN94IuMtqqUjLdVFVRkZs6p05hPKkLyLp3F4lrMahS+0bKHIN4D4VVPVmhHRZ9SrUUUbI/6&#10;n1RWS4QAVTyXYIuukcwIdTEcvOLmvhFe5V6I6uCfSA//L638drhDpkuahE+cOWHpxreqimffdd1E&#10;tkSElq2EMbCPjFyIr9aHGYXd+zvstUBiav5YoU3/1BY7Zo4fnjhWx8gkfRxNpxcDYl+SaTIeXY0m&#10;KWfxHOwxxC8KLEvCnBsCk7FkKD2STLU4bEPsYh9jUvEARpcbbUxWsN6tDLKDoPvf5F9f7oWbcawl&#10;aJNxRiZoqiuaJgJpPTETXM2ZMDWti4yYa7+IDqdFxp+Xq9X0rSIJ5FqEpgOTM/RuxhEDidaOyCTt&#10;oHygi0HoJjZ4udEUvxUh3gmkESUKaYnjLR2VAUIPvcRZA/jnre/JnyaHrJy1NPLU2e+9QMWZ+epo&#10;pq6G43HakayMJxcjUvDUsju1uL1dAbE6pOfCyywm/2gexQrB/qJdX6aqZBJOUu2Ow15ZxW4V6bWQ&#10;arnMbrQXXsStu/cyJU+36GC5j1DpfNvP7PSk0WbkAeq3OK3eqZ69nl+u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AFOS1gAAAAkBAAAPAAAAAAAAAAEAIAAAACIAAABkcnMvZG93bnJldi54bWxQ&#10;SwECFAAUAAAACACHTuJAsquME2sCAAABBQAADgAAAAAAAAABACAAAAAlAQAAZHJzL2Uyb0RvYy54&#10;bWxQSwUGAAAAAAYABgBZAQAAAgYAAAAA&#10;" adj="5602,8147,5400,9473">
                <v:fill on="t" focussize="0,0"/>
                <v:stroke weight="2pt" color="#4BACC6 [3208]" joinstyle="round"/>
                <v:imagedata o:title=""/>
                <o:lock v:ext="edit" aspectratio="f"/>
              </v:shape>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6432" behindDoc="0" locked="0" layoutInCell="1" allowOverlap="1" wp14:anchorId="7B710314" wp14:editId="399022E8">
                <wp:simplePos x="0" y="0"/>
                <wp:positionH relativeFrom="column">
                  <wp:posOffset>1114425</wp:posOffset>
                </wp:positionH>
                <wp:positionV relativeFrom="paragraph">
                  <wp:posOffset>127000</wp:posOffset>
                </wp:positionV>
                <wp:extent cx="266700" cy="542925"/>
                <wp:effectExtent l="19050" t="0" r="38100" b="28575"/>
                <wp:wrapNone/>
                <wp:docPr id="8" name="Left-Right Arrow Callout 8"/>
                <wp:cNvGraphicFramePr/>
                <a:graphic xmlns:a="http://schemas.openxmlformats.org/drawingml/2006/main">
                  <a:graphicData uri="http://schemas.microsoft.com/office/word/2010/wordprocessingShape">
                    <wps:wsp>
                      <wps:cNvSpPr/>
                      <wps:spPr>
                        <a:xfrm>
                          <a:off x="0" y="0"/>
                          <a:ext cx="266700" cy="542925"/>
                        </a:xfrm>
                        <a:prstGeom prst="leftRigh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81" type="#_x0000_t81" style="position:absolute;left:0pt;margin-left:87.75pt;margin-top:10pt;height:42.75pt;width:21pt;z-index:251666432;v-text-anchor:middle;mso-width-relative:page;mso-height-relative:page;" fillcolor="#FFFFFF [3201]" filled="t" stroked="t" coordsize="21600,21600" o:gfxdata="UEsDBAoAAAAAAIdO4kAAAAAAAAAAAAAAAAAEAAAAZHJzL1BLAwQUAAAACACHTuJAfwess9YAAAAK&#10;AQAADwAAAGRycy9kb3ducmV2LnhtbE2PwW7CMBBE75X6D9ZW4oKKDRIUpXGQisqFQyWguZt4m0TE&#10;6zR2DP37bk/0ODujmbf55uY6kXAIrScN85kCgVR521Kt4fO0e16DCNGQNZ0n1PCDATbF40NuMuuv&#10;dMB0jLXgEgqZ0dDE2GdShqpBZ8LM90jsffnBmchyqKUdzJXLXScXSq2kMy3xQmN63DZYXY6j01C3&#10;+/fttFxX5fdbGnerjzS9lEnrydNcvYKIeIv3MPzhMzoUzHT2I9kgOtYvyyVHNfAMCA4s+ALizI5i&#10;Rxa5/P9C8QtQSwMEFAAAAAgAh07iQBd8XS5oAgAA/wQAAA4AAABkcnMvZTJvRG9jLnhtbK1US2/b&#10;MAy+D9h/EHRvnQRJ2gZ1iiBBhgHBWqwbdlZkyRYgixqlxOl+/SjZfa6HHpaDQpqvj59IXd+cWsuO&#10;CoMBV/Lx+Ygz5SRUxtUl//lje3bJWYjCVcKCUyV/UIHfLD9/uu78Qk2gAVspZJTEhUXnS97E6BdF&#10;EWSjWhHOwStHRg3Yikgq1kWFoqPsrS0mo9G86AArjyBVCPR10xv5kBE/khC0NlJtQB5a5WKfFZUV&#10;kVoKjfGBLzNarZWMt1oHFZktOXUa80lFSN6ns1hei0WNwjdGDhDERyC86akVxlHRp1QbEQU7oPkn&#10;VWskQgAdzyW0Rd9IZoS6GI/ecHPfCK9yL0R18E+kh/+XVn473iEzVcnp2p1o6cJ3Ssez76ZuIlsh&#10;QsfWwlo4RHaZ2Op8WFDQvb/DQQskptZPGtv0T02xU2b44YlhdYpM0sfJfH4xIu4lmWbTydVklnIW&#10;z8EeQ/yioGVJKLklLBlKRjIAyUSL4y7EPvYxJhUPYE21NdZmBev92iI7Crr9bf4N5V65Wcc6gjab&#10;ZmSCZlrTLBHI1hMvwdWcCVvTssiIufar6PCqyMXVfDp/r0gCuRGh6cHkDIObdcRAorUnMkl7qB7o&#10;WhD6eQ1ebg3F70SIdwJpQIlCWuF4S4e2QOhhkDhrAP+89z3509yQlbOOBp46+30QqDizXx1N1NV4&#10;Ok0bkpXp7GJCCr607F9a3KFdA7E6psfCyywm/2gfRY3Q/qJNX6WqZBJOUu2ew0FZx34R6a2QarXK&#10;brQVXsSdu/cyJU+36GB1iKBNvu1ndgbSaC/yAA07nBbvpZ69nt+t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B6yz1gAAAAoBAAAPAAAAAAAAAAEAIAAAACIAAABkcnMvZG93bnJldi54bWxQSwEC&#10;FAAUAAAACACHTuJAF3xdLmgCAAD/BAAADgAAAAAAAAABACAAAAAlAQAAZHJzL2Uyb0RvYy54bWxQ&#10;SwUGAAAAAAYABgBZAQAA/wUAAAAA&#10;" adj="5602,8147,5400,9473">
                <v:fill on="t" focussize="0,0"/>
                <v:stroke weight="2pt" color="#F79646 [3209]" joinstyle="round"/>
                <v:imagedata o:title=""/>
                <o:lock v:ext="edit" aspectratio="f"/>
              </v:shape>
            </w:pict>
          </mc:Fallback>
        </mc:AlternateContent>
      </w: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6997F5DF" wp14:editId="05C052D1">
                <wp:simplePos x="0" y="0"/>
                <wp:positionH relativeFrom="column">
                  <wp:posOffset>4418965</wp:posOffset>
                </wp:positionH>
                <wp:positionV relativeFrom="paragraph">
                  <wp:posOffset>32385</wp:posOffset>
                </wp:positionV>
                <wp:extent cx="962025" cy="285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School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32" style="position:absolute;margin-left:347.95pt;margin-top:2.55pt;width:75.7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CsVwIAAOsEAAAOAAAAZHJzL2Uyb0RvYy54bWysVE1v2zAMvQ/YfxB0X50YTdMGdYqgRYcB&#10;xRq0G3ZWZCkxJokapcTJfv0o2XG6LadhF5kUv/QeSd/e7a1hO4WhAVfx8cWIM+Uk1I1bV/zrl8cP&#10;15yFKFwtDDhV8YMK/G7+/t1t62eqhA2YWiGjJC7MWl/xTYx+VhRBbpQV4QK8cmTUgFZEUnFd1Cha&#10;ym5NUY5GV0ULWHsEqUKg24fOyOc5v9ZKxmetg4rMVJzeFvOJ+Vyls5jfitkahd80sn+G+IdXWNE4&#10;KjqkehBRsC02f6WyjUQIoOOFBFuA1o1UGQOhGY/+QPO6EV5lLERO8ANN4f+llZ93S2RNTb2bcuaE&#10;pR69EGvCrY1idEcEtT7MyO/VL7HXAokJ7V6jTV/CwfaZ1MNAqtpHJuny5qoclRPOJJnK68l0kkkv&#10;TsEeQ/yowLIkVBypeqZS7J5CpILkenQhJT2mK5+leDAqvcC4F6UJBxUsc3SeIHVvkO0E9V5IqVy8&#10;SnAoX/ZOYboxZggcnws0cdwH9b4pTOXJGgJH5wJ/rzhE5Krg4hBsGwd4LkH9fajc+R/Rd5gT/Lhf&#10;7XPzMrB0s4L6QA1F6CY9ePnYEK1PIsSlQBptWgJa1/hMhzbQVhx6ibMN4M9z98mfJo6snLW0KhUP&#10;P7YCFWfmk6NZvBlfXqbdysrlZFqSgm8tq7cWt7X3QB0Z04/Byywm/2iOokaw32irF6kqmYSTVLvi&#10;MuJRuY/dCtN/QarFIrvRPnkRn9yrlyl54tnBYhtBN3mKTuz0PNJG5WHotz+t7Fs9e53+UfNfAAAA&#10;//8DAFBLAwQUAAYACAAAACEA+55FId4AAAAIAQAADwAAAGRycy9kb3ducmV2LnhtbEyPQW+CQBSE&#10;7036HzbPpLe6YBSVspjGpAcOpKkt6fXJPoHIviXsqvTfd3uqx8lMZr7JdpPpxZVG11lWEM8jEMS1&#10;1R03Cr4+3543IJxH1thbJgU/5GCXPz5kmGp74w+6HnwjQgm7FBW03g+plK5uyaCb24E4eCc7GvRB&#10;jo3UI95CuenlIooSabDjsNDiQPuW6vPhYhSUSVkusKi+q6LaF24d63d/0ko9zabXFxCeJv8fhj/8&#10;gA55YDraC2snegXJdrUNUQWrGETwN8v1EsQx6CgGmWfy/kD+CwAA//8DAFBLAQItABQABgAIAAAA&#10;IQC2gziS/gAAAOEBAAATAAAAAAAAAAAAAAAAAAAAAABbQ29udGVudF9UeXBlc10ueG1sUEsBAi0A&#10;FAAGAAgAAAAhADj9If/WAAAAlAEAAAsAAAAAAAAAAAAAAAAALwEAAF9yZWxzLy5yZWxzUEsBAi0A&#10;FAAGAAgAAAAhAPbbMKxXAgAA6wQAAA4AAAAAAAAAAAAAAAAALgIAAGRycy9lMm9Eb2MueG1sUEsB&#10;Ai0AFAAGAAgAAAAhAPueRSHeAAAACAEAAA8AAAAAAAAAAAAAAAAAsQQAAGRycy9kb3ducmV2Lnht&#10;bFBLBQYAAAAABAAEAPMAAAC8BQAAAAA=&#10;" fillcolor="white [3201]" strokecolor="#f79646 [3209]" strokeweight="2pt">
                <v:textbo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School</w:t>
                      </w:r>
                    </w:p>
                  </w:txbxContent>
                </v:textbox>
              </v:rect>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3E35D77F" wp14:editId="3298E620">
                <wp:simplePos x="0" y="0"/>
                <wp:positionH relativeFrom="column">
                  <wp:posOffset>3905250</wp:posOffset>
                </wp:positionH>
                <wp:positionV relativeFrom="paragraph">
                  <wp:posOffset>284480</wp:posOffset>
                </wp:positionV>
                <wp:extent cx="266700" cy="542925"/>
                <wp:effectExtent l="19050" t="0" r="38100" b="28575"/>
                <wp:wrapNone/>
                <wp:docPr id="15" name="Left-Right Arrow Callout 15"/>
                <wp:cNvGraphicFramePr/>
                <a:graphic xmlns:a="http://schemas.openxmlformats.org/drawingml/2006/main">
                  <a:graphicData uri="http://schemas.microsoft.com/office/word/2010/wordprocessingShape">
                    <wps:wsp>
                      <wps:cNvSpPr/>
                      <wps:spPr>
                        <a:xfrm>
                          <a:off x="0" y="0"/>
                          <a:ext cx="266700" cy="542925"/>
                        </a:xfrm>
                        <a:prstGeom prst="leftRigh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81" type="#_x0000_t81" style="position:absolute;left:0pt;margin-left:307.5pt;margin-top:22.4pt;height:42.75pt;width:21pt;z-index:251673600;v-text-anchor:middle;mso-width-relative:page;mso-height-relative:page;" fillcolor="#FFFFFF [3201]" filled="t" stroked="t" coordsize="21600,21600" o:gfxdata="UEsDBAoAAAAAAIdO4kAAAAAAAAAAAAAAAAAEAAAAZHJzL1BLAwQUAAAACACHTuJAqy/kFNkAAAAK&#10;AQAADwAAAGRycy9kb3ducmV2LnhtbE2PwU7DMAyG70i8Q2QkLtOWlm3dVJpOYmIXDkgMes8a01Zr&#10;nNKk2Xh7zAmOtj/9/v5id7W9iDj6zpGCdJGAQKqd6ahR8PF+mG9B+KDJ6N4RKvhGD7vy9qbQuXEX&#10;esN4DI3gEPK5VtCGMORS+rpFq/3CDUh8+3Sj1YHHsZFm1BcOt718SJJMWt0Rf2j1gPsW6/Nxsgqa&#10;7uV5P6u2dfX1FKdD9hpn5yoqdX+XJo8gAl7DHwy/+qwOJTud3ETGi15Blq65S1CwWnEFBrL1hhcn&#10;JpfJEmRZyP8Vyh9QSwMEFAAAAAgAh07iQF4aR0RqAgAAAQUAAA4AAABkcnMvZTJvRG9jLnhtbK1U&#10;S28aMRC+V+p/sHxPFhCQBgUiBKKqhJooadWz8dqsJb9qG5b01/ezd/NsDjmUg5nZeX3zecZX1yej&#10;yVGEqJyd0+H5gBJhuauV3c/pzx+bsy+UxMRszbSzYk4fRKTXi8+frlo/EyPXOF2LQJDExlnr57RJ&#10;yc+qKvJGGBbPnRcWRumCYQlq2Fd1YC2yG12NBoNp1bpQ++C4iBFf152R9hnDRxI6KRUXa8cPRtjU&#10;ZQ1Cs4SWYqN8pIuCVkrB042UUSSi5xSdpnKiCORdPqvFFZvtA/ON4j0E9hEIb3oyTFkUfUq1ZomR&#10;Q1D/pDKKBxedTOfcmaprpDCCLoaDN9zcN8yL0guojv6J9Pj/0vLvx9tAVI1JmFBimcGNb4VMZ3dq&#10;3ySyDMG1ZMW0dodE4AK+Wh9nCLv3t6HXIsTc/EkGk//RFjkVjh+eOBanRDg+jqbTiwHY5zBNxqPL&#10;UclZPQf7ENNX4QzJwpxqgClYCpQeSaGaHbcxAQFiH2Ny8ei0qjdK66KE/W6lAzky3P+m/HILCHnl&#10;pi1pAW0yLsgYplpimgDSeDAT7Z4SpvdYF55Cqf0qOr4qcnE5HU/fK5JBrllsOjAlQ++mLSBlWjsi&#10;s7Rz9QMuJrhuYqPnG4X4LYvplgWMKCjEEqcbHFI7oHe9REnjwp/3vmd/TA6slLQYeXT2+8CCoER/&#10;s5ipy+F4nHekKOPJxQhKeGnZvbTYg1k5sDrEc+F5EbN/0o+iDM78wq4vc1WYmOWo3XHYK6vUrSJe&#10;Cy6Wy+KGvfAsbe295zl5vkXrlofkpCq3/cxOTxo2o9xov8V59V7qxev55V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sv5BTZAAAACgEAAA8AAAAAAAAAAQAgAAAAIgAAAGRycy9kb3ducmV2Lnht&#10;bFBLAQIUABQAAAAIAIdO4kBeGkdEagIAAAEFAAAOAAAAAAAAAAEAIAAAACgBAABkcnMvZTJvRG9j&#10;LnhtbFBLBQYAAAAABgAGAFkBAAAEBgAAAAA=&#10;" adj="5602,8147,5400,9473">
                <v:fill on="t" focussize="0,0"/>
                <v:stroke weight="2pt" color="#F79646 [3209]" joinstyle="round"/>
                <v:imagedata o:title=""/>
                <o:lock v:ext="edit" aspectratio="f"/>
              </v:shape>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7456" behindDoc="0" locked="0" layoutInCell="1" allowOverlap="1" wp14:anchorId="2EC11BF0" wp14:editId="41599683">
                <wp:simplePos x="0" y="0"/>
                <wp:positionH relativeFrom="column">
                  <wp:posOffset>1447800</wp:posOffset>
                </wp:positionH>
                <wp:positionV relativeFrom="paragraph">
                  <wp:posOffset>84455</wp:posOffset>
                </wp:positionV>
                <wp:extent cx="77152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7152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D6558A" w:rsidRPr="002B5538" w:rsidRDefault="00B310C4">
                            <w:pPr>
                              <w:spacing w:after="0" w:line="240" w:lineRule="auto"/>
                              <w:jc w:val="center"/>
                              <w:rPr>
                                <w:rFonts w:ascii="Times New Roman" w:hAnsi="Times New Roman" w:cs="Times New Roman"/>
                              </w:rPr>
                            </w:pPr>
                            <w:proofErr w:type="gramStart"/>
                            <w:r w:rsidRPr="002B5538">
                              <w:rPr>
                                <w:rFonts w:ascii="Times New Roman" w:hAnsi="Times New Roman" w:cs="Times New Roman"/>
                              </w:rPr>
                              <w:t>psychology</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 o:spid="_x0000_s1033" style="position:absolute;margin-left:114pt;margin-top:6.65pt;width:60.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kYVwIAAOkEAAAOAAAAZHJzL2Uyb0RvYy54bWysVN9v0zAQfkfif7D8ztKUlW5V06nqNIQ0&#10;sWkD8ew6dhth+8zZbVr+es5Omg3oE+LFucv98vfdnec3B2vYXmFowFW8vBhxppyEunGbin/9cvfu&#10;irMQhauFAacqflSB3yzevpm3fqbGsAVTK2SUxIVZ6yu+jdHPiiLIrbIiXIBXjowa0IpIKm6KGkVL&#10;2a0pxqPRh6IFrD2CVCHQ39vOyBc5v9ZKxgetg4rMVJzuFvOJ+Vyns1jMxWyDwm8b2V9D/MMtrGgc&#10;FR1S3Yoo2A6bv1LZRiIE0PFCgi1A60aqjIHQlKM/0DxvhVcZC5ET/EBT+H9p5ef9I7Kmrvg1Z05Y&#10;atETkSbcxih2nehpfZiR17N/xF4LJCasB402fQkFO2RKjwOl6hCZpJ/TaTkZTziTZBpfTaaTTHnx&#10;EuwxxI8KLEtCxZGKZyLF/j5EKkiuJxdS0mW68lmKR6PSDYx7UppQUMFxjs7zo1YG2V5Q54WUysX3&#10;CQ7ly94pTDfGDIHluUATyz6o901hKs/VEDg6F/h7xSEiVwUXh2DbOMBzCervQ+XO/4S+w5zgx8P6&#10;kFs3PfVpDfWR2onQzXnw8q4hWu9FiI8CabBpBWhZ4wMd2kBbceglzraAP8/9T/40b2TlrKVFqXj4&#10;sROoODOfHE3idXl5mTYrK5eT6ZgUfG1Zv7a4nV0BdaSkZ8HLLCb/aE6iRrDfaKeXqSqZhJNUu+Iy&#10;4klZxW6B6VWQarnMbrRNXsR79+xlSp54drDcRdBNnqLEV8dOzyPtUx6GfvfTwr7Ws9fLC7X4BQAA&#10;//8DAFBLAwQUAAYACAAAACEAgjAi9t0AAAAJAQAADwAAAGRycy9kb3ducmV2LnhtbEyPzU7DMBCE&#10;70i8g7VI3KjTpD8mxKlaJA7llsIDuPGSRI3XUey26duznMpxNKOZb4rN5HpxwTF0njTMZwkIpNrb&#10;jhoN318fLwpEiIas6T2hhhsG2JSPD4XJrb9ShZdDbASXUMiNhjbGIZcy1C06E2Z+QGLvx4/ORJZj&#10;I+1orlzuepkmyUo60xEvtGbA9xbr0+HsNKxval2d0r3cGdx+7hJS1WJea/38NG3fQESc4j0Mf/iM&#10;DiUzHf2ZbBC9hjRV/CWykWUgOJAtXpcgjhqWKgNZFvL/g/IXAAD//wMAUEsBAi0AFAAGAAgAAAAh&#10;ALaDOJL+AAAA4QEAABMAAAAAAAAAAAAAAAAAAAAAAFtDb250ZW50X1R5cGVzXS54bWxQSwECLQAU&#10;AAYACAAAACEAOP0h/9YAAACUAQAACwAAAAAAAAAAAAAAAAAvAQAAX3JlbHMvLnJlbHNQSwECLQAU&#10;AAYACAAAACEAzOR5GFcCAADpBAAADgAAAAAAAAAAAAAAAAAuAgAAZHJzL2Uyb0RvYy54bWxQSwEC&#10;LQAUAAYACAAAACEAgjAi9t0AAAAJAQAADwAAAAAAAAAAAAAAAACxBAAAZHJzL2Rvd25yZXYueG1s&#10;UEsFBgAAAAAEAAQA8wAAALsFAAAAAA==&#10;" fillcolor="white [3201]" strokecolor="#9bbb59 [3206]" strokeweight="2pt">
                <v:textbox>
                  <w:txbxContent>
                    <w:p w:rsidR="00D6558A" w:rsidRPr="002B5538" w:rsidRDefault="00B310C4">
                      <w:pPr>
                        <w:spacing w:after="0" w:line="240" w:lineRule="auto"/>
                        <w:jc w:val="center"/>
                        <w:rPr>
                          <w:rFonts w:ascii="Times New Roman" w:hAnsi="Times New Roman" w:cs="Times New Roman"/>
                        </w:rPr>
                      </w:pPr>
                      <w:proofErr w:type="gramStart"/>
                      <w:r w:rsidRPr="002B5538">
                        <w:rPr>
                          <w:rFonts w:ascii="Times New Roman" w:hAnsi="Times New Roman" w:cs="Times New Roman"/>
                        </w:rPr>
                        <w:t>psychology</w:t>
                      </w:r>
                      <w:proofErr w:type="gramEnd"/>
                    </w:p>
                  </w:txbxContent>
                </v:textbox>
              </v:rect>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24EFEEA4" wp14:editId="23A2D542">
                <wp:simplePos x="0" y="0"/>
                <wp:positionH relativeFrom="column">
                  <wp:posOffset>295275</wp:posOffset>
                </wp:positionH>
                <wp:positionV relativeFrom="paragraph">
                  <wp:posOffset>36830</wp:posOffset>
                </wp:positionV>
                <wp:extent cx="77152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71525" cy="295275"/>
                        </a:xfrm>
                        <a:prstGeom prst="rect">
                          <a:avLst/>
                        </a:prstGeom>
                      </wps:spPr>
                      <wps:style>
                        <a:lnRef idx="2">
                          <a:schemeClr val="accent2"/>
                        </a:lnRef>
                        <a:fillRef idx="1">
                          <a:schemeClr val="lt1"/>
                        </a:fillRef>
                        <a:effectRef idx="0">
                          <a:schemeClr val="accent2"/>
                        </a:effectRef>
                        <a:fontRef idx="minor">
                          <a:schemeClr val="dk1"/>
                        </a:fontRef>
                      </wps:style>
                      <wps:txb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Physiology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 o:spid="_x0000_s1034" style="position:absolute;margin-left:23.25pt;margin-top:2.9pt;width:60.7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2wVQIAAOsEAAAOAAAAZHJzL2Uyb0RvYy54bWysVE1v2zAMvQ/YfxB0Xx0bzdIGdYqgRYcB&#10;xVq0HXZWZCkxJokapcTJfv0o2XG7LadhF1kU+fjxSPrqem8N2ykMLbial2cTzpST0LRuXfOvL3cf&#10;LjgLUbhGGHCq5gcV+PXi/burzs9VBRswjUJGTlyYd77mmxj9vCiC3Cgrwhl45UipAa2IJOK6aFB0&#10;5N2aoppMPhYdYOMRpAqBXm97JV9k/1orGR+0DioyU3PKLeYT87lKZ7G4EvM1Cr9p5ZCG+IcsrGgd&#10;BR1d3Yoo2Bbbv1zZViIE0PFMgi1A61aqXANVU07+qOZ5I7zKtRA5wY80hf/nVn7ZPSJrG+od0eOE&#10;pR49EWvCrY1i9EYEdT7Mye7ZP+IgBbqmavcabfpSHWyfST2MpKp9ZJIeZ7NyWk05k6SqLqfVbJp8&#10;Fq9gjyF+UmBZutQcKXqmUuzuQ+xNjyaES8n04fMtHoxKGRj3pDTVQQGrjM4TpG4Msp2g3gsplYvV&#10;EDpbJ5hujRmB5SmgieUAGmwTTOXJGoGTU8DfI46IHBVcHMG2dYCnHDTfx8i9/bH6vuZUftyv9rl5&#10;FynH9LKC5kANRegnPXh51xKt9yLER4E02tRlWtf4QIc20NUchhtnG8Cfp96TPU0caTnraFVqHn5s&#10;BSrOzGdHs3hZnp+n3crC+XRWkYBvNau3Gre1N0AdKenH4GW+JvtojleNYL/RVi9TVFIJJyl2zWXE&#10;o3AT+xWm/4JUy2U2o33yIt67Zy+T88Szg+U2gm7zFL2yM/BIG5XncNj+tLJv5Wz1+o9a/AIAAP//&#10;AwBQSwMEFAAGAAgAAAAhANZlL7DcAAAABwEAAA8AAABkcnMvZG93bnJldi54bWxMj8FOwzAQRO9I&#10;/QdrK3GjDoVGUYhTISoO5YLawt2Nt07UeB3FThr4erYnehzNaOZNsZ5cK0bsQ+NJweMiAYFUedOQ&#10;VfB1eH/IQISoyejWEyr4wQDrcnZX6Nz4C+1w3EcruIRCrhXUMXa5lKGq0emw8B0SeyffOx1Z9laa&#10;Xl+43LVymSSpdLohXqh1h281Vuf94BRkY2U3Z/tB/edm992ctgfaDr9K3c+n1xcQEaf4H4YrPqND&#10;yUxHP5AJolXwnK44qWDFB652mvG1I+vlE8iykLf85R8AAAD//wMAUEsBAi0AFAAGAAgAAAAhALaD&#10;OJL+AAAA4QEAABMAAAAAAAAAAAAAAAAAAAAAAFtDb250ZW50X1R5cGVzXS54bWxQSwECLQAUAAYA&#10;CAAAACEAOP0h/9YAAACUAQAACwAAAAAAAAAAAAAAAAAvAQAAX3JlbHMvLnJlbHNQSwECLQAUAAYA&#10;CAAAACEAVVkdsFUCAADrBAAADgAAAAAAAAAAAAAAAAAuAgAAZHJzL2Uyb0RvYy54bWxQSwECLQAU&#10;AAYACAAAACEA1mUvsNwAAAAHAQAADwAAAAAAAAAAAAAAAACvBAAAZHJzL2Rvd25yZXYueG1sUEsF&#10;BgAAAAAEAAQA8wAAALgFAAAAAA==&#10;" fillcolor="white [3201]" strokecolor="#c0504d [3205]" strokeweight="2pt">
                <v:textbo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Physiology</w:t>
                      </w:r>
                    </w:p>
                  </w:txbxContent>
                </v:textbox>
              </v:rect>
            </w:pict>
          </mc:Fallback>
        </mc:AlternateContent>
      </w: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38DC09FC" wp14:editId="6C77ED8C">
                <wp:simplePos x="0" y="0"/>
                <wp:positionH relativeFrom="column">
                  <wp:posOffset>4886325</wp:posOffset>
                </wp:positionH>
                <wp:positionV relativeFrom="paragraph">
                  <wp:posOffset>36830</wp:posOffset>
                </wp:positionV>
                <wp:extent cx="238125" cy="2381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23812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384.75pt;margin-top:2.9pt;height:18.75pt;width:18.75pt;z-index:251676672;v-text-anchor:middle;mso-width-relative:page;mso-height-relative:page;" fillcolor="#4F81BD [3204]" filled="t" stroked="t" coordsize="21600,21600" o:gfxdata="UEsDBAoAAAAAAIdO4kAAAAAAAAAAAAAAAAAEAAAAZHJzL1BLAwQUAAAACACHTuJAqGcmjtYAAAAI&#10;AQAADwAAAGRycy9kb3ducmV2LnhtbE2PQU7DMBBF90jcwRokdtQuIU0bMqkQggOQVgJ2bmySCHsc&#10;xW5abs+wosvR//rzXrU9eydmO8UhEMJyoUBYaoMZqEPY717v1iBi0mS0C2QRfmyEbX19VenShBO9&#10;2blJneARiqVG6FMaSylj21uv4yKMljj7CpPXic+pk2bSJx73Tt4rtZJeD8Qfej3a5962383RI7hY&#10;uM9hzpt99/Kx2WUTPTXvGeLtzVI9gkj2nP7L8IfP6FAz0yEcyUThEIrVJucqQs4GnK9VwW4HhIcs&#10;A1lX8lKg/gVQSwMEFAAAAAgAh07iQDmGelBrAgAACAUAAA4AAABkcnMvZTJvRG9jLnhtbK1UwW4b&#10;IRC9V+o/IO7N2o7dulbsyM3KVaWoiZRWPWOW9a4EDAXsdfr1fbCbxEl6yKE+rGeYYR7vMcPF5dFo&#10;dlA+tGSXfHw24kxZSVVrd0v+88fmw5yzEIWthCarlvxeBX65ev/uonMLNaGGdKU8QxEbFp1b8iZG&#10;tyiKIBtlRDgjpyyCNXkjIly/KyovOlQ3upiMRh+LjnzlPEkVAlbLPsiHiv4tBamuW6lKknujbOyr&#10;eqVFBKXQtC7wVT5tXSsZb+o6qMj0koNpzF+AwN6mb7G6EIudF65p5XAE8ZYjvOBkRGsB+liqFFGw&#10;vW9flTKt9BSojmeSTNETyYqAxXj0Qpu7RjiVuUDq4B5FD/+vrPx+uPWsrdAJuHcrDG68pM6ytffU&#10;MSxCoc6FBRLv3K0fvAAz0T3W3qR/EGHHrOr9o6rqGJnE4uR8Pp7MOJMIDTaqFE+bnQ/xqyLDkrHk&#10;FeAzehZUHK5D7PMf8hJgIN1Wm1br7Pjd9kp7dhC45elmPv5SpmMD4lmatqzDEWbTEW5fCvRujZ6B&#10;aRz4B7vjTOgdhkJGn7Gf7Q6nIOfzWTlf90mNqFQPPRvh94Dcp78+RWJRitD0WzLEsEVbZCete3WT&#10;taXqHvfjqW/c4OSmxf5rEeKt8OhUMMEsxxt8ak2gR4PFWUP+z7/WUz4aCFHOOnQ+qP/eC684098s&#10;WuvzeDpNo5Kd6ezTBI4/jWxPI3Zvrgiyj/FqOJnNlB/1g1l7Mr8w8uuEipCwEti9yINzFfuJxKMh&#10;1Xqd0zAeTsRre+dkKp6u2dJ6H6luczs8qTOIhgHJYg/DnCbw1M9ZTw/Y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oZyaO1gAAAAgBAAAPAAAAAAAAAAEAIAAAACIAAABkcnMvZG93bnJldi54bWxQ&#10;SwECFAAUAAAACACHTuJAOYZ6UGsCAAAIBQAADgAAAAAAAAABACAAAAAlAQAAZHJzL2Uyb0RvYy54&#10;bWxQSwUGAAAAAAYABgBZAQAAAgYAAAAA&#10;" adj="10800,5400">
                <v:fill on="t" focussize="0,0"/>
                <v:stroke weight="2pt" color="#385D8A [3204]" joinstyle="round"/>
                <v:imagedata o:title=""/>
                <o:lock v:ext="edit" aspectratio="f"/>
              </v:shape>
            </w:pict>
          </mc:Fallback>
        </mc:AlternateContent>
      </w: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4FE10E5E" wp14:editId="07F10564">
                <wp:simplePos x="0" y="0"/>
                <wp:positionH relativeFrom="column">
                  <wp:posOffset>2828925</wp:posOffset>
                </wp:positionH>
                <wp:positionV relativeFrom="paragraph">
                  <wp:posOffset>122555</wp:posOffset>
                </wp:positionV>
                <wp:extent cx="9906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90600"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Public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35" style="position:absolute;margin-left:222.75pt;margin-top:9.65pt;width:78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S6WQIAAOsEAAAOAAAAZHJzL2Uyb0RvYy54bWysVE1v2zAMvQ/YfxB0X+1k6UeCOkWQosOA&#10;Yi3aDjsrspQYk0SNUuJkv36U7LjdltOwi0yKfKT4SPr6Zm8N2ykMDbiKj85KzpSTUDduXfGvL3cf&#10;rjgLUbhaGHCq4gcV+M38/bvr1s/UGDZgaoWMgrgwa33FNzH6WVEEuVFWhDPwypFRA1oRScV1UaNo&#10;Kbo1xbgsL4oWsPYIUoVAt7edkc9zfK2VjA9aBxWZqTi9LeYT87lKZzG/FrM1Cr9pZP8M8Q+vsKJx&#10;lHQIdSuiYFts/gplG4kQQMczCbYArRupcg1Uzaj8o5rnjfAq10LkBD/QFP5fWPll94isqal3F5w5&#10;YalHT8SacGujGN0RQa0PM/J79o/Ya4HEVO1eo01fqoPtM6mHgVS1j0zS5XRaXpREvSTT+Or88jyT&#10;XryCPYb4SYFlSag4UvZMpdjdh0gJyfXoQkp6TJc+S/FgVHqBcU9KUx2UcJzReYLU0iDbCeq9kFK5&#10;+DGVQ/Gyd4LpxpgBODoFNHHUg3rfBFN5sgZgeQr4e8YBkbOCiwPYNg7wVID6+5C58z9W39Wcyo/7&#10;1T43b3rs0wrqAzUUoZv04OVdQ7TeixAfBdJoUydoXeMDHdpAW3HoJc42gD9P3Sd/mjiyctbSqlQ8&#10;/NgKVJyZz45mcTqaTNJuZWVyfjkmBd9aVm8tbmuXQB0Z0Y/Byywm/2iOokaw32irFykrmYSTlLvi&#10;MuJRWcZuhem/INVikd1on7yI9+7ZyxQ88exgsY2gmzxFia+OnZ5H2qg8DP32p5V9q2ev13/U/BcA&#10;AAD//wMAUEsDBBQABgAIAAAAIQBcho9m3QAAAAkBAAAPAAAAZHJzL2Rvd25yZXYueG1sTI/BbsIw&#10;EETvlfoP1lbqrdiBAGkaB0GlHugttB9g4m0SEa+j2ED4+25P9La7M5p9U2wm14sLjqHzpCGZKRBI&#10;tbcdNRq+vz5eMhAhGrKm94QabhhgUz4+FCa3/koVXg6xERxCITca2hiHXMpQt+hMmPkBibUfPzoT&#10;eR0baUdz5XDXy7lSK+lMR/yhNQO+t1ifDmenYX3L1tVpvpc7g9vPnaKsSpNa6+enafsGIuIU72b4&#10;w2d0KJnp6M9kg+g1pOlyyVYWXhcg2LBSCR+OPKQLkGUh/zcofwEAAP//AwBQSwECLQAUAAYACAAA&#10;ACEAtoM4kv4AAADhAQAAEwAAAAAAAAAAAAAAAAAAAAAAW0NvbnRlbnRfVHlwZXNdLnhtbFBLAQIt&#10;ABQABgAIAAAAIQA4/SH/1gAAAJQBAAALAAAAAAAAAAAAAAAAAC8BAABfcmVscy8ucmVsc1BLAQIt&#10;ABQABgAIAAAAIQA77CS6WQIAAOsEAAAOAAAAAAAAAAAAAAAAAC4CAABkcnMvZTJvRG9jLnhtbFBL&#10;AQItABQABgAIAAAAIQBcho9m3QAAAAkBAAAPAAAAAAAAAAAAAAAAALMEAABkcnMvZG93bnJldi54&#10;bWxQSwUGAAAAAAQABADzAAAAvQUAAAAA&#10;" fillcolor="white [3201]" strokecolor="#9bbb59 [3206]" strokeweight="2pt">
                <v:textbox>
                  <w:txbxContent>
                    <w:p w:rsidR="00D6558A" w:rsidRPr="002B5538" w:rsidRDefault="00B310C4">
                      <w:pPr>
                        <w:spacing w:after="0" w:line="240" w:lineRule="auto"/>
                        <w:jc w:val="center"/>
                        <w:rPr>
                          <w:rFonts w:ascii="Times New Roman" w:hAnsi="Times New Roman" w:cs="Times New Roman"/>
                        </w:rPr>
                      </w:pPr>
                      <w:r w:rsidRPr="002B5538">
                        <w:rPr>
                          <w:rFonts w:ascii="Times New Roman" w:hAnsi="Times New Roman" w:cs="Times New Roman"/>
                        </w:rPr>
                        <w:t>Public</w:t>
                      </w:r>
                    </w:p>
                  </w:txbxContent>
                </v:textbox>
              </v:rect>
            </w:pict>
          </mc:Fallback>
        </mc:AlternateContent>
      </w:r>
    </w:p>
    <w:p w:rsidR="00D6558A" w:rsidRPr="00696FE0" w:rsidRDefault="002B5538"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7078F9D9" wp14:editId="6C15EC18">
                <wp:simplePos x="0" y="0"/>
                <wp:positionH relativeFrom="column">
                  <wp:posOffset>4416425</wp:posOffset>
                </wp:positionH>
                <wp:positionV relativeFrom="paragraph">
                  <wp:posOffset>635</wp:posOffset>
                </wp:positionV>
                <wp:extent cx="1466850" cy="594995"/>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1466850" cy="594995"/>
                        </a:xfrm>
                        <a:prstGeom prst="rect">
                          <a:avLst/>
                        </a:prstGeom>
                      </wps:spPr>
                      <wps:style>
                        <a:lnRef idx="2">
                          <a:schemeClr val="dk1"/>
                        </a:lnRef>
                        <a:fillRef idx="1">
                          <a:schemeClr val="lt1"/>
                        </a:fillRef>
                        <a:effectRef idx="0">
                          <a:schemeClr val="dk1"/>
                        </a:effectRef>
                        <a:fontRef idx="minor">
                          <a:schemeClr val="dk1"/>
                        </a:fontRef>
                      </wps:style>
                      <wps:txbx>
                        <w:txbxContent>
                          <w:p w:rsidR="00B310C4" w:rsidRPr="002B5538" w:rsidRDefault="00B310C4" w:rsidP="00B310C4">
                            <w:pPr>
                              <w:spacing w:after="0" w:line="240" w:lineRule="auto"/>
                              <w:jc w:val="center"/>
                              <w:rPr>
                                <w:rFonts w:ascii="Times New Roman" w:hAnsi="Times New Roman" w:cs="Times New Roman"/>
                              </w:rPr>
                            </w:pPr>
                            <w:r w:rsidRPr="002B5538">
                              <w:rPr>
                                <w:rFonts w:ascii="Times New Roman" w:hAnsi="Times New Roman" w:cs="Times New Roman"/>
                              </w:rPr>
                              <w:t>Teacher</w:t>
                            </w:r>
                          </w:p>
                          <w:p w:rsidR="00D6558A" w:rsidRPr="002B5538" w:rsidRDefault="00B310C4" w:rsidP="00B310C4">
                            <w:pPr>
                              <w:spacing w:after="0" w:line="240" w:lineRule="auto"/>
                              <w:jc w:val="center"/>
                              <w:rPr>
                                <w:rFonts w:ascii="Times New Roman" w:hAnsi="Times New Roman" w:cs="Times New Roman"/>
                              </w:rPr>
                            </w:pPr>
                            <w:r w:rsidRPr="002B5538">
                              <w:rPr>
                                <w:rFonts w:ascii="Times New Roman" w:hAnsi="Times New Roman" w:cs="Times New Roman"/>
                              </w:rPr>
                              <w:t>Facilities and infrastructure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Rectangle 19" o:spid="_x0000_s1036" style="position:absolute;margin-left:347.75pt;margin-top:.05pt;width:115.5pt;height:4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WUAIAAOUEAAAOAAAAZHJzL2Uyb0RvYy54bWysVMFu2zAMvQ/YPwi6r46DpGuCOkXQosOA&#10;Yi2aDjsrspQYk0SNUuJkXz9KdpxiK3YYdpFJkY8UH0lf3xysYXuFoQFX8fJixJlyEurGbSr+9eX+&#10;wxVnIQpXCwNOVfyoAr9ZvH933fq5GsMWTK2QURAX5q2v+DZGPy+KILfKinABXjkyakArIqm4KWoU&#10;LUW3phiPRpdFC1h7BKlCoNu7zsgXOb7WSsZHrYOKzFSc3hbziflcp7NYXIv5BoXfNrJ/hviHV1jR&#10;OEo6hLoTUbAdNn+Eso1ECKDjhQRbgNaNVLkGqqYc/VbNaiu8yrUQOcEPNIX/F1Z+2T8ha2rq3Ywz&#10;Jyz16JlYE25jFKM7Iqj1YU5+K/+EvRZITNUeNNr0pTrYIZN6HEhVh8gkXZaTy8urKXEvyTadTWaz&#10;aQpanNEeQ/ykwLIkVBwpfeZS7B9C7FxPLoRLr+nyZykejUpPMO5ZaSqEMo4zOo+QujXI9oKaX38v&#10;+7TZM0F0Y8wAKt8CmXgC9b4JpvJYDcDRW8BztsE7ZwQXB6BtHODfwbrzP1Xd1ZrKjof1oetaHuF0&#10;tYb6SK1E6GY8eHnfEJ8PIsQngTTU1AJa1PhIhzbQVhx6ibMt4M+37pM/zRpZOWtpSSoefuwEKs7M&#10;Z0dTOCsnk7RVWZlMP45JwdeW9WuL29lboFaU9EvwMovJP5qTqBHsN9rnZcpKJuEk5a64jHhSbmO3&#10;vPRHkGq5zG60SV7EB7fyMgVPRDtY7iLoJo/PmZ2eSNqlPID93qdlfa1nr/PfafELAAD//wMAUEsD&#10;BBQABgAIAAAAIQD+aaXs3AAAAAcBAAAPAAAAZHJzL2Rvd25yZXYueG1sTI5BS8NAEIXvgv9hmYI3&#10;u2mloYnZFAmIoCfT9uBtmx2TYHY2ZLdp4q93erK3eXyPN1+2m2wnRhx860jBahmBQKqcaalWcNi/&#10;Pm5B+KDJ6M4RKpjRwy6/v8t0atyFPnEsQy14hHyqFTQh9KmUvmrQar90PRKzbzdYHTgOtTSDvvC4&#10;7eQ6imJpdUv8odE9Fg1WP+XZKviYZRgPxzj5HYt2NuVX8faOhVIPi+nlGUTAKfyX4arP6pCz08md&#10;yXjRKYiTzYarVyAYJ+uY44mPpy3IPJO3/vkfAAAA//8DAFBLAQItABQABgAIAAAAIQC2gziS/gAA&#10;AOEBAAATAAAAAAAAAAAAAAAAAAAAAABbQ29udGVudF9UeXBlc10ueG1sUEsBAi0AFAAGAAgAAAAh&#10;ADj9If/WAAAAlAEAAAsAAAAAAAAAAAAAAAAALwEAAF9yZWxzLy5yZWxzUEsBAi0AFAAGAAgAAAAh&#10;AEyj6JZQAgAA5QQAAA4AAAAAAAAAAAAAAAAALgIAAGRycy9lMm9Eb2MueG1sUEsBAi0AFAAGAAgA&#10;AAAhAP5ppezcAAAABwEAAA8AAAAAAAAAAAAAAAAAqgQAAGRycy9kb3ducmV2LnhtbFBLBQYAAAAA&#10;BAAEAPMAAACzBQAAAAA=&#10;" fillcolor="white [3201]" strokecolor="black [3200]" strokeweight="2pt">
                <v:textbox>
                  <w:txbxContent>
                    <w:p w:rsidR="00B310C4" w:rsidRPr="002B5538" w:rsidRDefault="00B310C4" w:rsidP="00B310C4">
                      <w:pPr>
                        <w:spacing w:after="0" w:line="240" w:lineRule="auto"/>
                        <w:jc w:val="center"/>
                        <w:rPr>
                          <w:rFonts w:ascii="Times New Roman" w:hAnsi="Times New Roman" w:cs="Times New Roman"/>
                        </w:rPr>
                      </w:pPr>
                      <w:r w:rsidRPr="002B5538">
                        <w:rPr>
                          <w:rFonts w:ascii="Times New Roman" w:hAnsi="Times New Roman" w:cs="Times New Roman"/>
                        </w:rPr>
                        <w:t>Teacher</w:t>
                      </w:r>
                    </w:p>
                    <w:p w:rsidR="00D6558A" w:rsidRPr="002B5538" w:rsidRDefault="00B310C4" w:rsidP="00B310C4">
                      <w:pPr>
                        <w:spacing w:after="0" w:line="240" w:lineRule="auto"/>
                        <w:jc w:val="center"/>
                        <w:rPr>
                          <w:rFonts w:ascii="Times New Roman" w:hAnsi="Times New Roman" w:cs="Times New Roman"/>
                        </w:rPr>
                      </w:pPr>
                      <w:r w:rsidRPr="002B5538">
                        <w:rPr>
                          <w:rFonts w:ascii="Times New Roman" w:hAnsi="Times New Roman" w:cs="Times New Roman"/>
                        </w:rPr>
                        <w:t>Facilities and infrastructure</w:t>
                      </w:r>
                    </w:p>
                  </w:txbxContent>
                </v:textbox>
              </v:rect>
            </w:pict>
          </mc:Fallback>
        </mc:AlternateContent>
      </w:r>
    </w:p>
    <w:p w:rsidR="00D6558A" w:rsidRPr="00696FE0" w:rsidRDefault="002B5538"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257C40EA" wp14:editId="2AD31A24">
                <wp:simplePos x="0" y="0"/>
                <wp:positionH relativeFrom="column">
                  <wp:posOffset>922655</wp:posOffset>
                </wp:positionH>
                <wp:positionV relativeFrom="paragraph">
                  <wp:posOffset>20955</wp:posOffset>
                </wp:positionV>
                <wp:extent cx="2894965" cy="982980"/>
                <wp:effectExtent l="0" t="0" r="19685" b="26670"/>
                <wp:wrapNone/>
                <wp:docPr id="24" name="Rectangle 24"/>
                <wp:cNvGraphicFramePr/>
                <a:graphic xmlns:a="http://schemas.openxmlformats.org/drawingml/2006/main">
                  <a:graphicData uri="http://schemas.microsoft.com/office/word/2010/wordprocessingShape">
                    <wps:wsp>
                      <wps:cNvSpPr/>
                      <wps:spPr>
                        <a:xfrm>
                          <a:off x="0" y="0"/>
                          <a:ext cx="2894965" cy="982980"/>
                        </a:xfrm>
                        <a:prstGeom prst="rect">
                          <a:avLst/>
                        </a:prstGeom>
                      </wps:spPr>
                      <wps:style>
                        <a:lnRef idx="2">
                          <a:schemeClr val="dk1"/>
                        </a:lnRef>
                        <a:fillRef idx="1">
                          <a:schemeClr val="lt1"/>
                        </a:fillRef>
                        <a:effectRef idx="0">
                          <a:schemeClr val="dk1"/>
                        </a:effectRef>
                        <a:fontRef idx="minor">
                          <a:schemeClr val="dk1"/>
                        </a:fontRef>
                      </wps:style>
                      <wps:txbx>
                        <w:txbxContent>
                          <w:p w:rsidR="00B310C4"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Teacher Competency Improvement:</w:t>
                            </w:r>
                          </w:p>
                          <w:p w:rsidR="00B310C4"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 K. Pedagogy. Professional</w:t>
                            </w:r>
                          </w:p>
                          <w:p w:rsidR="00B310C4"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 K. Social and Personal</w:t>
                            </w:r>
                          </w:p>
                          <w:p w:rsidR="00D6558A"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Adequate facilities and infrastructure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Rectangle 24" o:spid="_x0000_s1037" style="position:absolute;margin-left:72.65pt;margin-top:1.65pt;width:227.95pt;height:7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50UwIAAOUEAAAOAAAAZHJzL2Uyb0RvYy54bWysVE1vGjEQvVfqf7B8b5ZFJAWUJUKJUlVC&#10;TRRS9Wy8Nqxqe9yxYaG/vmOzLFGLeqh68c543nw9z+zt3d4atlMYGnAVL68GnCknoW7cuuJfXx8/&#10;jDkLUbhaGHCq4gcV+N3s/bvb1k/VEDZgaoWMgrgwbX3FNzH6aVEEuVFWhCvwypFRA1oRScV1UaNo&#10;Kbo1xXAwuClawNojSBUC3T4cjXyW42utZHzSOqjITMWptphPzOcqncXsVkzXKPymkV0Z4h+qsKJx&#10;lLQP9SCiYFts/ghlG4kQQMcrCbYArRupcg/UTTn4rZvlRniVeyFygu9pCv8vrPyye0bW1BUfjjhz&#10;wtIbvRBrwq2NYnRHBLU+TAm39M/YaYHE1O1eo01f6oPtM6mHnlS1j0zS5XA8GU1urjmTZJuMh5Nx&#10;Zr04e3sM8ZMCy5JQcaT0mUuxW4RIGQl6gpCSqjnmz1I8GJVKMO5FaWokZczeeYTUvUG2E/T49fcy&#10;9UKxMjK56MaY3qm85GTiyanDJjeVx6p3HFxyPGfr0TkjuNg72sYB/t1ZH/Gnro+9prbjfrXPr1bm&#10;AtPVCuoDPSXCccaDl48N8bkQIT4LpKGm8adFjU90aANtxaGTONsA/rx0n/A0a2TlrKUlqXj4sRWo&#10;ODOfHU3hpByN0lZlZXT9cUgKvrWs3lrc1t4DPUVJvwQvs5jw0ZxEjWC/0T7PU1YyCScpd8VlxJNy&#10;H4/LS38EqebzDKNN8iIu3NLLFDwR7WC+jaCbPD5ndjoiaZfyJHR7n5b1rZ5R57/T7BcAAAD//wMA&#10;UEsDBBQABgAIAAAAIQD5JxXz3wAAAAkBAAAPAAAAZHJzL2Rvd25yZXYueG1sTI9BS8NAEIXvQv/D&#10;MgVvdpPWhhqzKSVQBD0Z68HbNjsmwexsyG7TxF/veNLT8Pgeb97L9pPtxIiDbx0piFcRCKTKmZZq&#10;Bae3490OhA+ajO4coYIZPezzxU2mU+Ou9IpjGWrBIeRTraAJoU+l9FWDVvuV65GYfbrB6sByqKUZ&#10;9JXDbSfXUZRIq1viD43usWiw+iovVsHLLMN4ek8evseinU35UTw9Y6HU7XI6PIIIOIU/M/zW5+qQ&#10;c6ezu5DxomN9v92wVcGGD/Mkitcgzgy2uxhknsn/C/IfAAAA//8DAFBLAQItABQABgAIAAAAIQC2&#10;gziS/gAAAOEBAAATAAAAAAAAAAAAAAAAAAAAAABbQ29udGVudF9UeXBlc10ueG1sUEsBAi0AFAAG&#10;AAgAAAAhADj9If/WAAAAlAEAAAsAAAAAAAAAAAAAAAAALwEAAF9yZWxzLy5yZWxzUEsBAi0AFAAG&#10;AAgAAAAhAO4IrnRTAgAA5QQAAA4AAAAAAAAAAAAAAAAALgIAAGRycy9lMm9Eb2MueG1sUEsBAi0A&#10;FAAGAAgAAAAhAPknFfPfAAAACQEAAA8AAAAAAAAAAAAAAAAArQQAAGRycy9kb3ducmV2LnhtbFBL&#10;BQYAAAAABAAEAPMAAAC5BQAAAAA=&#10;" fillcolor="white [3201]" strokecolor="black [3200]" strokeweight="2pt">
                <v:textbox>
                  <w:txbxContent>
                    <w:p w:rsidR="00B310C4"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Teacher Competency Improvement:</w:t>
                      </w:r>
                    </w:p>
                    <w:p w:rsidR="00B310C4"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 K. Pedagogy. Professional</w:t>
                      </w:r>
                    </w:p>
                    <w:p w:rsidR="00B310C4"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 K. Social and Personal</w:t>
                      </w:r>
                    </w:p>
                    <w:p w:rsidR="00D6558A" w:rsidRPr="00B310C4" w:rsidRDefault="00B310C4" w:rsidP="002B5538">
                      <w:pPr>
                        <w:spacing w:after="0" w:line="240" w:lineRule="auto"/>
                        <w:jc w:val="center"/>
                        <w:rPr>
                          <w:rFonts w:ascii="Times New Roman" w:hAnsi="Times New Roman" w:cs="Times New Roman"/>
                        </w:rPr>
                      </w:pPr>
                      <w:r w:rsidRPr="00B310C4">
                        <w:rPr>
                          <w:rFonts w:ascii="Times New Roman" w:hAnsi="Times New Roman" w:cs="Times New Roman"/>
                        </w:rPr>
                        <w:t>Adequate facilities and infrastructure</w:t>
                      </w:r>
                    </w:p>
                  </w:txbxContent>
                </v:textbox>
              </v:rect>
            </w:pict>
          </mc:Fallback>
        </mc:AlternateContent>
      </w:r>
      <w:r w:rsidR="00D951CD"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14:anchorId="43A8350D" wp14:editId="27080C97">
                <wp:simplePos x="0" y="0"/>
                <wp:positionH relativeFrom="column">
                  <wp:posOffset>4962525</wp:posOffset>
                </wp:positionH>
                <wp:positionV relativeFrom="paragraph">
                  <wp:posOffset>266065</wp:posOffset>
                </wp:positionV>
                <wp:extent cx="238125" cy="238125"/>
                <wp:effectExtent l="19050" t="0" r="28575" b="47625"/>
                <wp:wrapNone/>
                <wp:docPr id="21" name="Down Arrow 21"/>
                <wp:cNvGraphicFramePr/>
                <a:graphic xmlns:a="http://schemas.openxmlformats.org/drawingml/2006/main">
                  <a:graphicData uri="http://schemas.microsoft.com/office/word/2010/wordprocessingShape">
                    <wps:wsp>
                      <wps:cNvSpPr/>
                      <wps:spPr>
                        <a:xfrm>
                          <a:off x="0" y="0"/>
                          <a:ext cx="23812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390.75pt;margin-top:20.95pt;height:18.75pt;width:18.75pt;z-index:251678720;v-text-anchor:middle;mso-width-relative:page;mso-height-relative:page;" fillcolor="#4F81BD [3204]" filled="t" stroked="t" coordsize="21600,21600" o:gfxdata="UEsDBAoAAAAAAIdO4kAAAAAAAAAAAAAAAAAEAAAAZHJzL1BLAwQUAAAACACHTuJAPsM6iNYAAAAJ&#10;AQAADwAAAGRycy9kb3ducmV2LnhtbE2PQU7DMBBF90jcwRokdtQxbWkS4lQIwQFIKwE7Nx6SCHsc&#10;xW5abs+wosvRf/rzfrU9eydmnOIQSINaZCCQ2mAH6jTsd693OYiYDFnjAqGGH4ywra+vKlPacKI3&#10;nJvUCS6hWBoNfUpjKWVse/QmLsKIxNlXmLxJfE6dtJM5cbl38j7LHqQ3A/GH3oz43GP73Ry9Bhc3&#10;7nOY182+e/kodsuJnpr3pda3Nyp7BJHwnP5h+NNndajZ6RCOZKNwGja5WjOqYaUKEAzkquBxB06K&#10;Fci6kpcL6l9QSwMEFAAAAAgAh07iQFED/bBrAgAACAUAAA4AAABkcnMvZTJvRG9jLnhtbK1UwW4b&#10;IRC9V+o/IO7N2o7dulbWkRvLVaWoiZRWPWOW9a4EDAXsdfr1fbCbxEl6yKE+4BkY5s17zOzF5dFo&#10;dlA+tGRLPj4bcaaspKq1u5L//LH5MOcsRGErocmqkt+rwC+X799ddG6hJtSQrpRnSGLDonMlb2J0&#10;i6IIslFGhDNyyuKwJm9EhOt3ReVFh+xGF5PR6GPRka+cJ6lCwO66P+RDRv+WhFTXrVRrknujbOyz&#10;eqVFBKXQtC7wZa62rpWMN3UdVGS65GAa8woQ2Nu0FssLsdh54ZpWDiWIt5TwgpMRrQXoY6q1iILt&#10;ffsqlWmlp0B1PJNkip5IVgQsxqMX2tw1wqnMBVIH9yh6+H9p5ffDrWdtVfLJmDMrDF58TZ1lK++p&#10;Y9iEQp0LCwTeuVs/eAFmonusvUn/IMKOWdX7R1XVMTKJzcn5fDyZcSZxNNjIUjxddj7Er4oMS0bJ&#10;K8Bn9CyoOFyH2Mc/xCXAQLqtNq3W2fG77ZX27CDwytPNfPxlncoGxLMwbVmHEmbTEV5fCvRujZ6B&#10;aRz4B7vjTOgdhkJGn7Gf3Q6nIOfz2Xq+6oMaUakeejbC7wG5D39dRWKxFqHpr2SI4Yq2iE5a9+om&#10;a0vVPd7HU9+4wclNi/vXIsRb4dGpYIJZjjdYak2gR4PFWUP+z7/2UzwaCKecdeh8UP+9F15xpr9Z&#10;tNbn8XSaRiU709mnCRx/erI9PbF7c0WQHd2D6rKZ4qN+MGtP5hdGfpVQcSSsBHYv8uBcxX4i8dGQ&#10;arXKYRgPJ+K1vXMyJU/PbGm1j1S3uR2e1BlEw4BksYdhThN46ueopw/Y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wzqI1gAAAAkBAAAPAAAAAAAAAAEAIAAAACIAAABkcnMvZG93bnJldi54bWxQ&#10;SwECFAAUAAAACACHTuJAUQP9sGsCAAAIBQAADgAAAAAAAAABACAAAAAlAQAAZHJzL2Uyb0RvYy54&#10;bWxQSwUGAAAAAAYABgBZAQAAAgYAAAAA&#10;" adj="10800,5400">
                <v:fill on="t" focussize="0,0"/>
                <v:stroke weight="2pt" color="#385D8A [3204]" joinstyle="round"/>
                <v:imagedata o:title=""/>
                <o:lock v:ext="edit" aspectratio="f"/>
              </v:shape>
            </w:pict>
          </mc:Fallback>
        </mc:AlternateContent>
      </w: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7AD7C0AA" wp14:editId="4207225C">
                <wp:simplePos x="0" y="0"/>
                <wp:positionH relativeFrom="column">
                  <wp:posOffset>4476750</wp:posOffset>
                </wp:positionH>
                <wp:positionV relativeFrom="paragraph">
                  <wp:posOffset>203835</wp:posOffset>
                </wp:positionV>
                <wp:extent cx="990600" cy="285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906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558A" w:rsidRPr="002B5538" w:rsidRDefault="002B5538">
                            <w:pPr>
                              <w:spacing w:after="0" w:line="240" w:lineRule="auto"/>
                              <w:jc w:val="center"/>
                              <w:rPr>
                                <w:rFonts w:ascii="Times New Roman" w:hAnsi="Times New Roman" w:cs="Times New Roman"/>
                              </w:rPr>
                            </w:pPr>
                            <w:r w:rsidRPr="002B5538">
                              <w:rPr>
                                <w:rFonts w:ascii="Times New Roman" w:hAnsi="Times New Roman" w:cs="Times New Roman"/>
                              </w:rPr>
                              <w:t>Solution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38" style="position:absolute;margin-left:352.5pt;margin-top:16.05pt;width:78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isVwIAAOwEAAAOAAAAZHJzL2Uyb0RvYy54bWysVEtv2zAMvg/YfxB0X/1An0GdImjRYUCx&#10;Fu2GnRVZSoxJokYpcbJfP0p23G7LadhFJsWXvo+kr2921rCtwtCBa3h1UnKmnIS2c6uGf/1y/+GS&#10;sxCFa4UBpxq+V4HfzN+/u+79TNWwBtMqZJTEhVnvG76O0c+KIsi1siKcgFeOjBrQikgqrooWRU/Z&#10;rSnqsjwvesDWI0gVAt3eDUY+z/m1VjI+ah1UZKbh9LaYT8znMp3F/FrMVij8upPjM8Q/vMKKzlHR&#10;KdWdiIJtsPsrle0kQgAdTyTYArTupMoYCE1V/oHmZS28yliInOAnmsL/Sys/b5+QdW3D65ozJyz1&#10;6JlYE25lFKM7Iqj3YUZ+L/4JRy2QmNDuNNr0JRxsl0ndT6SqXWSSLq+uyvOSqJdkqi/PLs4y6cVr&#10;sMcQPyqwLAkNR6qeqRTbhxCpILkeXEhJjxnKZynujUovMO5ZacJBBescnSdI3RpkW0G9F1IqF88T&#10;HMqXvVOY7oyZAqtjgSZWY9Dom8JUnqwpsDwW+HvFKSJXBRenYNs5wGMJ2u9T5cH/gH7AnODH3XKX&#10;m1dNjVpCu6eOIgyjHry874jXBxHik0CabWoF7Wt8pEMb6BsOo8TZGvDnsfvkTyNHVs562pWGhx8b&#10;gYoz88nRMF5Vp6dpubJyenZRk4JvLcu3Frext0AtqejP4GUWk380B1Ej2G+01otUlUzCSardcBnx&#10;oNzGYYfpxyDVYpHdaKG8iA/uxcuUPBHtYLGJoLs8RomwgZ2RSFqpPA3j+qedfatnr9ef1PwXAAAA&#10;//8DAFBLAwQUAAYACAAAACEAsMWl4t4AAAAJAQAADwAAAGRycy9kb3ducmV2LnhtbEyPQU+DQBCF&#10;7yb9D5tp4s0uYIQGWRrTxAMHYmwlXrfsFIjsLGG3Lf57x5Me572XN98rdosdxRVnPzhSEG8iEEit&#10;MwN1Cj6Orw9bED5oMnp0hAq+0cOuXN0VOjfuRu94PYROcAn5XCvoQ5hyKX3bo9V+4yYk9s5utjrw&#10;OXfSzPrG5XaUSRSl0uqB+EOvJ9z32H4dLlZBndZ1oqvms6mafeWz2LyFs1Hqfr28PIMIuIS/MPzi&#10;MzqUzHRyFzJejAqy6Im3BAWPSQyCA9s0ZuHEThaDLAv5f0H5AwAA//8DAFBLAQItABQABgAIAAAA&#10;IQC2gziS/gAAAOEBAAATAAAAAAAAAAAAAAAAAAAAAABbQ29udGVudF9UeXBlc10ueG1sUEsBAi0A&#10;FAAGAAgAAAAhADj9If/WAAAAlAEAAAsAAAAAAAAAAAAAAAAALwEAAF9yZWxzLy5yZWxzUEsBAi0A&#10;FAAGAAgAAAAhANnDGKxXAgAA7AQAAA4AAAAAAAAAAAAAAAAALgIAAGRycy9lMm9Eb2MueG1sUEsB&#10;Ai0AFAAGAAgAAAAhALDFpeLeAAAACQEAAA8AAAAAAAAAAAAAAAAAsQQAAGRycy9kb3ducmV2Lnht&#10;bFBLBQYAAAAABAAEAPMAAAC8BQAAAAA=&#10;" fillcolor="white [3201]" strokecolor="#f79646 [3209]" strokeweight="2pt">
                <v:textbox>
                  <w:txbxContent>
                    <w:p w:rsidR="00D6558A" w:rsidRPr="002B5538" w:rsidRDefault="002B5538">
                      <w:pPr>
                        <w:spacing w:after="0" w:line="240" w:lineRule="auto"/>
                        <w:jc w:val="center"/>
                        <w:rPr>
                          <w:rFonts w:ascii="Times New Roman" w:hAnsi="Times New Roman" w:cs="Times New Roman"/>
                        </w:rPr>
                      </w:pPr>
                      <w:r w:rsidRPr="002B5538">
                        <w:rPr>
                          <w:rFonts w:ascii="Times New Roman" w:hAnsi="Times New Roman" w:cs="Times New Roman"/>
                        </w:rPr>
                        <w:t>Solution</w:t>
                      </w:r>
                    </w:p>
                  </w:txbxContent>
                </v:textbox>
              </v:rect>
            </w:pict>
          </mc:Fallback>
        </mc:AlternateContent>
      </w:r>
    </w:p>
    <w:p w:rsidR="00D6558A" w:rsidRPr="00696FE0" w:rsidRDefault="00D951CD" w:rsidP="00696FE0">
      <w:pPr>
        <w:spacing w:line="240" w:lineRule="auto"/>
        <w:rPr>
          <w:rFonts w:ascii="Times New Roman" w:eastAsia="Times New Roman" w:hAnsi="Times New Roman" w:cs="Times New Roman"/>
          <w:color w:val="000000"/>
          <w:sz w:val="20"/>
          <w:szCs w:val="20"/>
        </w:rPr>
      </w:pPr>
      <w:r w:rsidRPr="00696FE0">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0768" behindDoc="0" locked="0" layoutInCell="1" allowOverlap="1" wp14:anchorId="26BDECC7" wp14:editId="5F316176">
                <wp:simplePos x="0" y="0"/>
                <wp:positionH relativeFrom="column">
                  <wp:posOffset>3829050</wp:posOffset>
                </wp:positionH>
                <wp:positionV relativeFrom="paragraph">
                  <wp:posOffset>46990</wp:posOffset>
                </wp:positionV>
                <wp:extent cx="647700" cy="0"/>
                <wp:effectExtent l="0" t="133350" r="0" b="171450"/>
                <wp:wrapNone/>
                <wp:docPr id="23" name="Straight Arrow Connector 23"/>
                <wp:cNvGraphicFramePr/>
                <a:graphic xmlns:a="http://schemas.openxmlformats.org/drawingml/2006/main">
                  <a:graphicData uri="http://schemas.microsoft.com/office/word/2010/wordprocessingShape">
                    <wps:wsp>
                      <wps:cNvCnPr/>
                      <wps:spPr>
                        <a:xfrm flipH="1">
                          <a:off x="0" y="0"/>
                          <a:ext cx="647699" cy="0"/>
                        </a:xfrm>
                        <a:prstGeom prst="straightConnector1">
                          <a:avLst/>
                        </a:prstGeom>
                        <a:ln>
                          <a:prstDash val="sysDash"/>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301.5pt;margin-top:3.7pt;height:0pt;width:51pt;z-index:251680768;mso-width-relative:page;mso-height-relative:page;" filled="f" stroked="t" coordsize="21600,21600" o:gfxdata="UEsDBAoAAAAAAIdO4kAAAAAAAAAAAAAAAAAEAAAAZHJzL1BLAwQUAAAACACHTuJA/dliBdIAAAAH&#10;AQAADwAAAGRycy9kb3ducmV2LnhtbE2Py07DMBBF90j8gzVI7KhdHnEV4nQBYl0RInXrxkMSiMdR&#10;7DTh7xnYwPLoju49U+xXP4gzTrEPZGC7USCQmuB6ag3Uby83OxAxWXJ2CIQGvjDCvry8KGzuwkKv&#10;eK5SK7iEYm4NdCmNuZSx6dDbuAkjEmfvYfI2MU6tdJNduNwP8lapTHrbEy90dsSnDpvPavYGPnaN&#10;W9ZDrWt9yGiWlX6uj9qY66utegSRcE1/x/Cjz+pQstMpzOSiGAxk6o5/SQb0PQjOtXpgPv2yLAv5&#10;37/8BlBLAwQUAAAACACHTuJA+0VBFjECAACEBAAADgAAAGRycy9lMm9Eb2MueG1srVRNb9swDL0P&#10;2H8QdF+cj7ZrgzrFkKzbYdiKZcPOjCzbAmRJIJU4+fejZDfIOgzoYT4YoiQ+vvdI+/7h2Flx0EjG&#10;u1LOJlMptFO+Mq4p5c8fj+9upaAIrgLrnS7lSZN8WL19c9+HpZ771ttKo2AQR8s+lLKNMSyLglSr&#10;O6CJD9rxYe2xg8ghNkWF0DN6Z4v5dHpT9B6rgF5pIt7dDIdyRMTXAPq6NkpvvNp32sUBFbWFyJKo&#10;NYHkKrOta63it7omHYUtJSuN+c1FeL1L72J1D8sGIbRGjRTgNRReaOrAOC56htpABLFH8xdUZxR6&#10;8nWcKN8Vg5DsCKuYTV94s20h6KyFraZwNp3+H6z6enhCYapSzhdSOOi449uIYJo2ig+Ivhdr7xz7&#10;6FHwFfarD7TktLV7wjGi8IRJ/LHGTtTWhM88WNkOFiiO2e3T2W19jELx5s3V+5u7OynU81ExICSk&#10;gBQ/ad+JtCgljYzOVAZ0OHyhyBw48TkhJTv/aKzNnbVO9KVc3M6m3HAFPK41jwkvu8CSyTVSgG34&#10;O1ARM2Hy1lQpPQERNru1RXGAND35SQZwuT+updoboHa4RydKwTBZEYz96CoRT4GNheTniGBdqqDz&#10;iLKKFPh91Lhtq17s7B6/AzO8SkWlqExyYb4YA57f63zCR+jjLxPbPCrJ4n/xTvtgQwsDy8V1whrF&#10;DDKzsDOHHF3QK1Lbh0an1c5Xp9z/vM/Dme+PH1Ka/suY15c/j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liBdIAAAAHAQAADwAAAAAAAAABACAAAAAiAAAAZHJzL2Rvd25yZXYueG1sUEsBAhQA&#10;FAAAAAgAh07iQPtFQRYxAgAAhAQAAA4AAAAAAAAAAQAgAAAAIQEAAGRycy9lMm9Eb2MueG1sUEsF&#10;BgAAAAAGAAYAWQEAAMQFAAAAAA==&#10;">
                <v:fill on="f" focussize="0,0"/>
                <v:stroke weight="3pt" color="#000000 [3200]" joinstyle="round" dashstyle="3 1" endarrow="open"/>
                <v:imagedata o:title=""/>
                <o:lock v:ext="edit" aspectratio="f"/>
                <v:shadow on="t" color="#000000" opacity="22937f" offset="0pt,1.81102362204724pt" origin="0f,32768f" matrix="65536f,0f,0f,65536f"/>
              </v:shape>
            </w:pict>
          </mc:Fallback>
        </mc:AlternateContent>
      </w:r>
    </w:p>
    <w:p w:rsidR="006C5B82" w:rsidRPr="00696FE0" w:rsidRDefault="006C5B82" w:rsidP="00696FE0">
      <w:pPr>
        <w:spacing w:line="240" w:lineRule="auto"/>
        <w:rPr>
          <w:rFonts w:ascii="Times New Roman" w:hAnsi="Times New Roman" w:cs="Times New Roman"/>
          <w:b/>
          <w:sz w:val="20"/>
          <w:szCs w:val="20"/>
        </w:rPr>
      </w:pPr>
    </w:p>
    <w:p w:rsidR="00696FE0" w:rsidRDefault="00B310C4" w:rsidP="00B310C4">
      <w:pPr>
        <w:spacing w:line="240" w:lineRule="auto"/>
        <w:jc w:val="center"/>
        <w:rPr>
          <w:rFonts w:ascii="Times New Roman" w:hAnsi="Times New Roman" w:cs="Times New Roman"/>
          <w:b/>
          <w:sz w:val="20"/>
          <w:szCs w:val="20"/>
        </w:rPr>
        <w:sectPr w:rsidR="00696FE0" w:rsidSect="00696FE0">
          <w:type w:val="continuous"/>
          <w:pgSz w:w="12240" w:h="15840"/>
          <w:pgMar w:top="1440" w:right="1151" w:bottom="1151" w:left="1440" w:header="709" w:footer="709" w:gutter="0"/>
          <w:cols w:space="708"/>
          <w:docGrid w:linePitch="360"/>
        </w:sectPr>
      </w:pPr>
      <w:proofErr w:type="gramStart"/>
      <w:r w:rsidRPr="00B310C4">
        <w:rPr>
          <w:rFonts w:ascii="Times New Roman" w:hAnsi="Times New Roman" w:cs="Times New Roman"/>
          <w:b/>
          <w:sz w:val="20"/>
          <w:szCs w:val="20"/>
        </w:rPr>
        <w:t>Figure 1.</w:t>
      </w:r>
      <w:proofErr w:type="gramEnd"/>
      <w:r w:rsidRPr="00B310C4">
        <w:rPr>
          <w:rFonts w:ascii="Times New Roman" w:hAnsi="Times New Roman" w:cs="Times New Roman"/>
          <w:b/>
          <w:sz w:val="20"/>
          <w:szCs w:val="20"/>
        </w:rPr>
        <w:t xml:space="preserve"> Analysis Framework</w:t>
      </w:r>
    </w:p>
    <w:p w:rsidR="00B310C4" w:rsidRPr="00B310C4" w:rsidRDefault="00B310C4" w:rsidP="00B310C4">
      <w:pPr>
        <w:spacing w:line="240" w:lineRule="auto"/>
        <w:jc w:val="both"/>
        <w:rPr>
          <w:rFonts w:ascii="Times New Roman" w:hAnsi="Times New Roman" w:cs="Times New Roman"/>
          <w:b/>
          <w:sz w:val="20"/>
          <w:szCs w:val="20"/>
        </w:rPr>
      </w:pPr>
      <w:r w:rsidRPr="00B310C4">
        <w:rPr>
          <w:rFonts w:ascii="Times New Roman" w:hAnsi="Times New Roman" w:cs="Times New Roman"/>
          <w:b/>
          <w:sz w:val="20"/>
          <w:szCs w:val="20"/>
        </w:rPr>
        <w:lastRenderedPageBreak/>
        <w:t>Conclusion</w:t>
      </w:r>
    </w:p>
    <w:p w:rsidR="00B310C4" w:rsidRPr="00B310C4" w:rsidRDefault="00B310C4" w:rsidP="00B310C4">
      <w:pPr>
        <w:spacing w:line="240" w:lineRule="auto"/>
        <w:ind w:firstLine="720"/>
        <w:jc w:val="both"/>
        <w:rPr>
          <w:rFonts w:ascii="Times New Roman" w:hAnsi="Times New Roman" w:cs="Times New Roman"/>
          <w:sz w:val="20"/>
          <w:szCs w:val="20"/>
        </w:rPr>
      </w:pPr>
      <w:r w:rsidRPr="00B310C4">
        <w:rPr>
          <w:rFonts w:ascii="Times New Roman" w:hAnsi="Times New Roman" w:cs="Times New Roman"/>
          <w:sz w:val="20"/>
          <w:szCs w:val="20"/>
        </w:rPr>
        <w:t xml:space="preserve">From the description above, it can be concluded that the low mathematics and science learning outcomes of students in elementary schools are caused by two factors, namely students' internal factors and external factors. Internal factors related to psychology and physiology. Meanwhile, external factors are influenced by family, school and community conditions. Relationships with schools are strongly influenced by the factors of teachers and infrastructure. Solutions taken from low learning achievement caused by external factors (schools) by </w:t>
      </w:r>
      <w:r w:rsidRPr="00B310C4">
        <w:rPr>
          <w:rFonts w:ascii="Times New Roman" w:hAnsi="Times New Roman" w:cs="Times New Roman"/>
          <w:sz w:val="20"/>
          <w:szCs w:val="20"/>
        </w:rPr>
        <w:lastRenderedPageBreak/>
        <w:t>improving adequate infrastructure facilities and increasing teacher competencies which include pedagogic, professional and social and personal competencies</w:t>
      </w:r>
    </w:p>
    <w:p w:rsidR="00B310C4" w:rsidRDefault="00B310C4" w:rsidP="004E6636">
      <w:pPr>
        <w:widowControl w:val="0"/>
        <w:autoSpaceDE w:val="0"/>
        <w:autoSpaceDN w:val="0"/>
        <w:adjustRightInd w:val="0"/>
        <w:spacing w:after="0" w:line="240" w:lineRule="auto"/>
        <w:ind w:left="426" w:hanging="426"/>
        <w:jc w:val="both"/>
        <w:rPr>
          <w:rFonts w:ascii="Times New Roman" w:hAnsi="Times New Roman" w:cs="Times New Roman"/>
          <w:b/>
          <w:sz w:val="20"/>
          <w:szCs w:val="20"/>
        </w:rPr>
      </w:pPr>
      <w:r w:rsidRPr="00B310C4">
        <w:rPr>
          <w:rFonts w:ascii="Times New Roman" w:hAnsi="Times New Roman" w:cs="Times New Roman"/>
          <w:b/>
          <w:sz w:val="20"/>
          <w:szCs w:val="20"/>
        </w:rPr>
        <w:t>Bibliography</w:t>
      </w:r>
    </w:p>
    <w:p w:rsidR="00B310C4" w:rsidRDefault="00B310C4" w:rsidP="004E6636">
      <w:pPr>
        <w:widowControl w:val="0"/>
        <w:autoSpaceDE w:val="0"/>
        <w:autoSpaceDN w:val="0"/>
        <w:adjustRightInd w:val="0"/>
        <w:spacing w:after="0" w:line="240" w:lineRule="auto"/>
        <w:ind w:left="426" w:hanging="426"/>
        <w:jc w:val="both"/>
        <w:rPr>
          <w:rFonts w:ascii="Times New Roman" w:hAnsi="Times New Roman" w:cs="Times New Roman"/>
          <w:b/>
          <w:sz w:val="20"/>
          <w:szCs w:val="20"/>
        </w:rPr>
      </w:pPr>
    </w:p>
    <w:p w:rsidR="00696FE0" w:rsidRPr="00696FE0" w:rsidRDefault="00D951CD"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b/>
          <w:sz w:val="20"/>
          <w:szCs w:val="20"/>
        </w:rPr>
        <w:fldChar w:fldCharType="begin" w:fldLock="1"/>
      </w:r>
      <w:r w:rsidRPr="00696FE0">
        <w:rPr>
          <w:rFonts w:ascii="Times New Roman" w:hAnsi="Times New Roman" w:cs="Times New Roman"/>
          <w:b/>
          <w:sz w:val="20"/>
          <w:szCs w:val="20"/>
        </w:rPr>
        <w:instrText xml:space="preserve">ADDIN Mendeley Bibliography CSL_BIBLIOGRAPHY </w:instrText>
      </w:r>
      <w:r w:rsidRPr="00696FE0">
        <w:rPr>
          <w:rFonts w:ascii="Times New Roman" w:hAnsi="Times New Roman" w:cs="Times New Roman"/>
          <w:b/>
          <w:sz w:val="20"/>
          <w:szCs w:val="20"/>
        </w:rPr>
        <w:fldChar w:fldCharType="separate"/>
      </w:r>
      <w:r w:rsidR="00696FE0" w:rsidRPr="00696FE0">
        <w:rPr>
          <w:rFonts w:ascii="Times New Roman" w:hAnsi="Times New Roman" w:cs="Times New Roman"/>
          <w:noProof/>
          <w:sz w:val="20"/>
          <w:szCs w:val="24"/>
        </w:rPr>
        <w:t>[1]</w:t>
      </w:r>
      <w:r w:rsidR="00696FE0" w:rsidRPr="00696FE0">
        <w:rPr>
          <w:rFonts w:ascii="Times New Roman" w:hAnsi="Times New Roman" w:cs="Times New Roman"/>
          <w:noProof/>
          <w:sz w:val="20"/>
          <w:szCs w:val="24"/>
        </w:rPr>
        <w:tab/>
        <w:t>A. J. Nugraha, H. Suyitno, and E. Susilaningsih, “Analisis Kemampuan Berpikir Kritis Ditinjau dari Keter</w:t>
      </w:r>
      <w:bookmarkStart w:id="0" w:name="_GoBack"/>
      <w:bookmarkEnd w:id="0"/>
      <w:r w:rsidR="00696FE0" w:rsidRPr="00696FE0">
        <w:rPr>
          <w:rFonts w:ascii="Times New Roman" w:hAnsi="Times New Roman" w:cs="Times New Roman"/>
          <w:noProof/>
          <w:sz w:val="20"/>
          <w:szCs w:val="24"/>
        </w:rPr>
        <w:t>ampilan Proses Sains dan Motivasi Belajar melalui Model PBL,” vol. 6, no. 1, pp. 35–43, 2017.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w:t>
      </w:r>
      <w:r w:rsidRPr="00696FE0">
        <w:rPr>
          <w:rFonts w:ascii="Times New Roman" w:hAnsi="Times New Roman" w:cs="Times New Roman"/>
          <w:noProof/>
          <w:sz w:val="20"/>
          <w:szCs w:val="24"/>
        </w:rPr>
        <w:tab/>
        <w:t xml:space="preserve">N. L. U. F. J. B. Kelana, “Natural Science </w:t>
      </w:r>
      <w:r w:rsidRPr="00696FE0">
        <w:rPr>
          <w:rFonts w:ascii="Times New Roman" w:hAnsi="Times New Roman" w:cs="Times New Roman"/>
          <w:noProof/>
          <w:sz w:val="20"/>
          <w:szCs w:val="24"/>
        </w:rPr>
        <w:lastRenderedPageBreak/>
        <w:t xml:space="preserve">Problem Solving in Elementary School Students Using the Project Based Learning (PjBL) Model,” </w:t>
      </w:r>
      <w:r w:rsidRPr="00696FE0">
        <w:rPr>
          <w:rFonts w:ascii="Times New Roman" w:hAnsi="Times New Roman" w:cs="Times New Roman"/>
          <w:i/>
          <w:iCs/>
          <w:noProof/>
          <w:sz w:val="20"/>
          <w:szCs w:val="24"/>
        </w:rPr>
        <w:t>J. Ilm. Sekol. Dasar</w:t>
      </w:r>
      <w:r w:rsidRPr="00696FE0">
        <w:rPr>
          <w:rFonts w:ascii="Times New Roman" w:hAnsi="Times New Roman" w:cs="Times New Roman"/>
          <w:noProof/>
          <w:sz w:val="20"/>
          <w:szCs w:val="24"/>
        </w:rPr>
        <w:t>, vol. 4, no. 4, pp. 596–603, 2020, [Online]. Available: https://ejournal.undiksha.ac.id/index.php/JISD/article/view/28377.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[3]</w:t>
      </w:r>
      <w:r w:rsidRPr="00696FE0">
        <w:rPr>
          <w:rFonts w:ascii="Times New Roman" w:hAnsi="Times New Roman" w:cs="Times New Roman"/>
          <w:noProof/>
          <w:sz w:val="20"/>
          <w:szCs w:val="24"/>
        </w:rPr>
        <w:tab/>
        <w:t xml:space="preserve">Zuryanty, A. K. Kenedi, R. Chandra, Hamimah, and Y. Fitria, “Problem based learning: A way to improve critical thinking ability of elementary school students on science learning,” </w:t>
      </w:r>
      <w:r w:rsidRPr="00696FE0">
        <w:rPr>
          <w:rFonts w:ascii="Times New Roman" w:hAnsi="Times New Roman" w:cs="Times New Roman"/>
          <w:i/>
          <w:iCs/>
          <w:noProof/>
          <w:sz w:val="20"/>
          <w:szCs w:val="24"/>
        </w:rPr>
        <w:t>J. Phys. Conf. Ser.</w:t>
      </w:r>
      <w:r w:rsidRPr="00696FE0">
        <w:rPr>
          <w:rFonts w:ascii="Times New Roman" w:hAnsi="Times New Roman" w:cs="Times New Roman"/>
          <w:noProof/>
          <w:sz w:val="20"/>
          <w:szCs w:val="24"/>
        </w:rPr>
        <w:t>, vol. 1424, no. 1, 2019, doi: 10.1088/1742-6596/1424/1/012037.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[4]</w:t>
      </w:r>
      <w:r w:rsidRPr="00696FE0">
        <w:rPr>
          <w:rFonts w:ascii="Times New Roman" w:hAnsi="Times New Roman" w:cs="Times New Roman"/>
          <w:noProof/>
          <w:sz w:val="20"/>
          <w:szCs w:val="24"/>
        </w:rPr>
        <w:tab/>
        <w:t xml:space="preserve">S. Khairani, R. D. Suyanti, and D. Saragi, “The Influence of Problem Based Learning (PBL) Model Collaborative and Learning Motivation Based on Students’ Critical Thinking Ability Science Subjects in Class V State Elementary School 105390 Island Image,” </w:t>
      </w:r>
      <w:r w:rsidRPr="00696FE0">
        <w:rPr>
          <w:rFonts w:ascii="Times New Roman" w:hAnsi="Times New Roman" w:cs="Times New Roman"/>
          <w:i/>
          <w:iCs/>
          <w:noProof/>
          <w:sz w:val="20"/>
          <w:szCs w:val="24"/>
        </w:rPr>
        <w:t>Budapest Int. Res. Critics Linguist. Educ. J.</w:t>
      </w:r>
      <w:r w:rsidRPr="00696FE0">
        <w:rPr>
          <w:rFonts w:ascii="Times New Roman" w:hAnsi="Times New Roman" w:cs="Times New Roman"/>
          <w:noProof/>
          <w:sz w:val="20"/>
          <w:szCs w:val="24"/>
        </w:rPr>
        <w:t>, vol. 3, no. 3, pp. 1581–1590, 2020, doi: 10.33258/birle.v3i3.1247.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[5]</w:t>
      </w:r>
      <w:r w:rsidRPr="00696FE0">
        <w:rPr>
          <w:rFonts w:ascii="Times New Roman" w:hAnsi="Times New Roman" w:cs="Times New Roman"/>
          <w:noProof/>
          <w:sz w:val="20"/>
          <w:szCs w:val="24"/>
        </w:rPr>
        <w:tab/>
        <w:t>F. Faridah, Salahudin, Mariamah, and M. Ajwar, “</w:t>
      </w:r>
      <w:r w:rsidR="00922A4B" w:rsidRPr="00696FE0">
        <w:rPr>
          <w:rFonts w:ascii="Times New Roman" w:hAnsi="Times New Roman" w:cs="Times New Roman"/>
          <w:noProof/>
          <w:sz w:val="20"/>
          <w:szCs w:val="24"/>
        </w:rPr>
        <w:t>Students’ Learning Creativity By The Implementation Of Contextual-Based Learning In The Subject Of Natural Science</w:t>
      </w:r>
      <w:r w:rsidRPr="00696FE0">
        <w:rPr>
          <w:rFonts w:ascii="Times New Roman" w:hAnsi="Times New Roman" w:cs="Times New Roman"/>
          <w:noProof/>
          <w:sz w:val="20"/>
          <w:szCs w:val="24"/>
        </w:rPr>
        <w:t>,” vol. 16, no. 5, pp. 659–663, 2021, doi: 10.29303/jpm.v16i5.2828.</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[6]</w:t>
      </w:r>
      <w:r w:rsidRPr="00696FE0">
        <w:rPr>
          <w:rFonts w:ascii="Times New Roman" w:hAnsi="Times New Roman" w:cs="Times New Roman"/>
          <w:noProof/>
          <w:sz w:val="20"/>
          <w:szCs w:val="24"/>
        </w:rPr>
        <w:tab/>
        <w:t xml:space="preserve">M. Mariamah, R. Ratnah, H. Katimah, A. Rahman, and A. Haris, “Analysis of Students’ Perceptions of Mathematics Subjects: Case studies in Elementary Schools,” </w:t>
      </w:r>
      <w:r w:rsidRPr="00696FE0">
        <w:rPr>
          <w:rFonts w:ascii="Times New Roman" w:hAnsi="Times New Roman" w:cs="Times New Roman"/>
          <w:i/>
          <w:iCs/>
          <w:noProof/>
          <w:sz w:val="20"/>
          <w:szCs w:val="24"/>
        </w:rPr>
        <w:t>J. Phys. Conf. Ser.</w:t>
      </w:r>
      <w:r w:rsidRPr="00696FE0">
        <w:rPr>
          <w:rFonts w:ascii="Times New Roman" w:hAnsi="Times New Roman" w:cs="Times New Roman"/>
          <w:noProof/>
          <w:sz w:val="20"/>
          <w:szCs w:val="24"/>
        </w:rPr>
        <w:t>, vol. 1933, no. 1, p. 012074, 2021, doi: 10.1088/1742-6596/1933/1/012074.</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[7]</w:t>
      </w:r>
      <w:r w:rsidRPr="00696FE0">
        <w:rPr>
          <w:rFonts w:ascii="Times New Roman" w:hAnsi="Times New Roman" w:cs="Times New Roman"/>
          <w:noProof/>
          <w:sz w:val="20"/>
          <w:szCs w:val="24"/>
        </w:rPr>
        <w:tab/>
        <w:t xml:space="preserve">D. S. Saputra, Y. Yuliati, and R. Rachmadtullah, “Use of ladder snake media in improving student learning outcomes in mathematics learning in elementary school,” </w:t>
      </w:r>
      <w:r w:rsidRPr="00696FE0">
        <w:rPr>
          <w:rFonts w:ascii="Times New Roman" w:hAnsi="Times New Roman" w:cs="Times New Roman"/>
          <w:i/>
          <w:iCs/>
          <w:noProof/>
          <w:sz w:val="20"/>
          <w:szCs w:val="24"/>
        </w:rPr>
        <w:t>J. Phys. Conf. Ser.</w:t>
      </w:r>
      <w:r w:rsidRPr="00696FE0">
        <w:rPr>
          <w:rFonts w:ascii="Times New Roman" w:hAnsi="Times New Roman" w:cs="Times New Roman"/>
          <w:noProof/>
          <w:sz w:val="20"/>
          <w:szCs w:val="24"/>
        </w:rPr>
        <w:t>, vol. 1363, no. 1, 2019, doi: 10.1088/1742-6596/1363/1/012058.</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[8]</w:t>
      </w:r>
      <w:r w:rsidRPr="00696FE0">
        <w:rPr>
          <w:rFonts w:ascii="Times New Roman" w:hAnsi="Times New Roman" w:cs="Times New Roman"/>
          <w:noProof/>
          <w:sz w:val="20"/>
          <w:szCs w:val="24"/>
        </w:rPr>
        <w:tab/>
        <w:t xml:space="preserve">H. Mulyanto, G. Gunarhadi, and M. Indriayu, “The Effect of Problem Based Learning Model on Student Mathematics Learning Outcomes Viewed from Critical Thinking Skills,” </w:t>
      </w:r>
      <w:r w:rsidRPr="00696FE0">
        <w:rPr>
          <w:rFonts w:ascii="Times New Roman" w:hAnsi="Times New Roman" w:cs="Times New Roman"/>
          <w:i/>
          <w:iCs/>
          <w:noProof/>
          <w:sz w:val="20"/>
          <w:szCs w:val="24"/>
        </w:rPr>
        <w:t>Int. J. Educ. Res. Rev.</w:t>
      </w:r>
      <w:r w:rsidRPr="00696FE0">
        <w:rPr>
          <w:rFonts w:ascii="Times New Roman" w:hAnsi="Times New Roman" w:cs="Times New Roman"/>
          <w:noProof/>
          <w:sz w:val="20"/>
          <w:szCs w:val="24"/>
        </w:rPr>
        <w:t>, vol. 3, no. 2, pp. 37–45, 2018, doi: 10.24331/ijere.408454.</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[9]</w:t>
      </w:r>
      <w:r w:rsidRPr="00696FE0">
        <w:rPr>
          <w:rFonts w:ascii="Times New Roman" w:hAnsi="Times New Roman" w:cs="Times New Roman"/>
          <w:noProof/>
          <w:sz w:val="20"/>
          <w:szCs w:val="24"/>
        </w:rPr>
        <w:tab/>
        <w:t xml:space="preserve">M. Salam, N. Ibrahim, and M. Sukardjo, “Effects of instructional models and spatial intelligence on the mathematics learning outcomes after controlling for students’ initial competency,” </w:t>
      </w:r>
      <w:r w:rsidRPr="00696FE0">
        <w:rPr>
          <w:rFonts w:ascii="Times New Roman" w:hAnsi="Times New Roman" w:cs="Times New Roman"/>
          <w:i/>
          <w:iCs/>
          <w:noProof/>
          <w:sz w:val="20"/>
          <w:szCs w:val="24"/>
        </w:rPr>
        <w:t>Int. J. Instr.</w:t>
      </w:r>
      <w:r w:rsidRPr="00696FE0">
        <w:rPr>
          <w:rFonts w:ascii="Times New Roman" w:hAnsi="Times New Roman" w:cs="Times New Roman"/>
          <w:noProof/>
          <w:sz w:val="20"/>
          <w:szCs w:val="24"/>
        </w:rPr>
        <w:t>, vol. 12, no. 3, pp. 699–716, 2019, doi: 10.29333/iji.2019.12342a.</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[10]</w:t>
      </w:r>
      <w:r w:rsidRPr="00696FE0">
        <w:rPr>
          <w:rFonts w:ascii="Times New Roman" w:hAnsi="Times New Roman" w:cs="Times New Roman"/>
          <w:noProof/>
          <w:sz w:val="20"/>
          <w:szCs w:val="24"/>
        </w:rPr>
        <w:tab/>
        <w:t xml:space="preserve">M. S. Sumantri and R. Satriani, “The effect of formative testing and self-directed learning on mathematics learning outcomes,” </w:t>
      </w:r>
      <w:r w:rsidRPr="00696FE0">
        <w:rPr>
          <w:rFonts w:ascii="Times New Roman" w:hAnsi="Times New Roman" w:cs="Times New Roman"/>
          <w:i/>
          <w:iCs/>
          <w:noProof/>
          <w:sz w:val="20"/>
          <w:szCs w:val="24"/>
        </w:rPr>
        <w:t>Int. Electron. J. Elem. Educ.</w:t>
      </w:r>
      <w:r w:rsidRPr="00696FE0">
        <w:rPr>
          <w:rFonts w:ascii="Times New Roman" w:hAnsi="Times New Roman" w:cs="Times New Roman"/>
          <w:noProof/>
          <w:sz w:val="20"/>
          <w:szCs w:val="24"/>
        </w:rPr>
        <w:t>, vol. 8, no. 3, pp. 507–524, 2016.</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[11]</w:t>
      </w:r>
      <w:r w:rsidRPr="00696FE0">
        <w:rPr>
          <w:rFonts w:ascii="Times New Roman" w:hAnsi="Times New Roman" w:cs="Times New Roman"/>
          <w:noProof/>
          <w:sz w:val="20"/>
          <w:szCs w:val="24"/>
        </w:rPr>
        <w:tab/>
        <w:t xml:space="preserve">A. Ardila and S. Hartanto, “Faktor Yang Mempengaruhi Rendahnya Hasil Belajar </w:t>
      </w:r>
      <w:r w:rsidRPr="00696FE0">
        <w:rPr>
          <w:rFonts w:ascii="Times New Roman" w:hAnsi="Times New Roman" w:cs="Times New Roman"/>
          <w:noProof/>
          <w:sz w:val="20"/>
          <w:szCs w:val="24"/>
        </w:rPr>
        <w:lastRenderedPageBreak/>
        <w:t xml:space="preserve">Matematika Siswa Mts Iskandar Muda Batam,” </w:t>
      </w:r>
      <w:r w:rsidRPr="00696FE0">
        <w:rPr>
          <w:rFonts w:ascii="Times New Roman" w:hAnsi="Times New Roman" w:cs="Times New Roman"/>
          <w:i/>
          <w:iCs/>
          <w:noProof/>
          <w:sz w:val="20"/>
          <w:szCs w:val="24"/>
        </w:rPr>
        <w:t>PYTHAGORAS J. Progr. Stud. Pendidik. Mat.</w:t>
      </w:r>
      <w:r w:rsidRPr="00696FE0">
        <w:rPr>
          <w:rFonts w:ascii="Times New Roman" w:hAnsi="Times New Roman" w:cs="Times New Roman"/>
          <w:noProof/>
          <w:sz w:val="20"/>
          <w:szCs w:val="24"/>
        </w:rPr>
        <w:t>, vol. 6, no. 2, pp. 175–186, 2017, doi: 10.33373/pythagoras.v6i2.966.</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[12]</w:t>
      </w:r>
      <w:r w:rsidRPr="00696FE0">
        <w:rPr>
          <w:rFonts w:ascii="Times New Roman" w:hAnsi="Times New Roman" w:cs="Times New Roman"/>
          <w:noProof/>
          <w:sz w:val="20"/>
          <w:szCs w:val="24"/>
        </w:rPr>
        <w:tab/>
        <w:t xml:space="preserve">M. Mariamah, M. Muslim, G. Gunawan, A. Hidayat, and Suratman, “The Effectiveness of Think Pair Share (TPS) Integrated Problem-Solving Learning of Students’ Mathematic Ability,” </w:t>
      </w:r>
      <w:r w:rsidRPr="00696FE0">
        <w:rPr>
          <w:rFonts w:ascii="Times New Roman" w:hAnsi="Times New Roman" w:cs="Times New Roman"/>
          <w:i/>
          <w:iCs/>
          <w:noProof/>
          <w:sz w:val="20"/>
          <w:szCs w:val="24"/>
        </w:rPr>
        <w:t>J. Phys. Conf. Ser.</w:t>
      </w:r>
      <w:r w:rsidRPr="00696FE0">
        <w:rPr>
          <w:rFonts w:ascii="Times New Roman" w:hAnsi="Times New Roman" w:cs="Times New Roman"/>
          <w:noProof/>
          <w:sz w:val="20"/>
          <w:szCs w:val="24"/>
        </w:rPr>
        <w:t>, vol. 1933, no. 1, p. 012073, 2021, doi: 10.1088/1742-6596/1933/1/012073.</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[13]</w:t>
      </w:r>
      <w:r w:rsidRPr="00696FE0">
        <w:rPr>
          <w:rFonts w:ascii="Times New Roman" w:hAnsi="Times New Roman" w:cs="Times New Roman"/>
          <w:noProof/>
          <w:sz w:val="20"/>
          <w:szCs w:val="24"/>
        </w:rPr>
        <w:tab/>
        <w:t xml:space="preserve">F. Kristin, “Analisis model pembelajaran discovery learning dalam meningkatkan hasil belajar siswa SD,” </w:t>
      </w:r>
      <w:r w:rsidRPr="00696FE0">
        <w:rPr>
          <w:rFonts w:ascii="Times New Roman" w:hAnsi="Times New Roman" w:cs="Times New Roman"/>
          <w:i/>
          <w:iCs/>
          <w:noProof/>
          <w:sz w:val="20"/>
          <w:szCs w:val="24"/>
        </w:rPr>
        <w:t>J. Pendidik. Dasar PerKhasa</w:t>
      </w:r>
      <w:r w:rsidRPr="00696FE0">
        <w:rPr>
          <w:rFonts w:ascii="Times New Roman" w:hAnsi="Times New Roman" w:cs="Times New Roman"/>
          <w:noProof/>
          <w:sz w:val="20"/>
          <w:szCs w:val="24"/>
        </w:rPr>
        <w:t>, vol. 2, no. April, 2016.</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[14]</w:t>
      </w:r>
      <w:r w:rsidRPr="00696FE0">
        <w:rPr>
          <w:rFonts w:ascii="Times New Roman" w:hAnsi="Times New Roman" w:cs="Times New Roman"/>
          <w:noProof/>
          <w:sz w:val="20"/>
          <w:szCs w:val="24"/>
        </w:rPr>
        <w:tab/>
        <w:t>G. Nugroho and G. Nugroho, “Analisis Motivasi Belajar Siswa Pada Pembelajaran IPA di SDN16 / II Sepunggur,” vol. 1, no. 2, pp. 1–5, 2020, doi: 10.37251/isej.v1i2.67.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[15]</w:t>
      </w:r>
      <w:r w:rsidRPr="00696FE0">
        <w:rPr>
          <w:rFonts w:ascii="Times New Roman" w:hAnsi="Times New Roman" w:cs="Times New Roman"/>
          <w:noProof/>
          <w:sz w:val="20"/>
          <w:szCs w:val="24"/>
        </w:rPr>
        <w:tab/>
        <w:t xml:space="preserve">F. R. Basuki, M. D. Pangestu, N. Asmara, and D. Prasetya, “Analisis Faktor Yang Mempengaruhi Hasil Belajar IPA Dan Literasi Sains,” </w:t>
      </w:r>
      <w:r w:rsidRPr="00696FE0">
        <w:rPr>
          <w:rFonts w:ascii="Times New Roman" w:hAnsi="Times New Roman" w:cs="Times New Roman"/>
          <w:i/>
          <w:iCs/>
          <w:noProof/>
          <w:sz w:val="20"/>
          <w:szCs w:val="24"/>
        </w:rPr>
        <w:t>ght © 2019 Edufisika J</w:t>
      </w:r>
      <w:r w:rsidRPr="00696FE0">
        <w:rPr>
          <w:rFonts w:ascii="Times New Roman" w:hAnsi="Times New Roman" w:cs="Times New Roman"/>
          <w:noProof/>
          <w:sz w:val="20"/>
          <w:szCs w:val="24"/>
        </w:rPr>
        <w:t>, vol. 4, 2019.</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[16]</w:t>
      </w:r>
      <w:r w:rsidRPr="00696FE0">
        <w:rPr>
          <w:rFonts w:ascii="Times New Roman" w:hAnsi="Times New Roman" w:cs="Times New Roman"/>
          <w:noProof/>
          <w:sz w:val="20"/>
          <w:szCs w:val="24"/>
        </w:rPr>
        <w:tab/>
        <w:t xml:space="preserve">N. F. Yullii, “a n a l iis iis k e m a m p u a n g u r u d a l a m m e n g e m b a n g k a n k e t e r a m p iil a n b e r p iik iir k r e a t iif s iis w a s e k o l a h d a s a r k e l a s v p a d a p e m b e l a j a r a n iil m u p e n g e t a h u a n a l a m,” </w:t>
      </w:r>
      <w:r w:rsidRPr="00696FE0">
        <w:rPr>
          <w:rFonts w:ascii="Times New Roman" w:hAnsi="Times New Roman" w:cs="Times New Roman"/>
          <w:i/>
          <w:iCs/>
          <w:noProof/>
          <w:sz w:val="20"/>
          <w:szCs w:val="24"/>
        </w:rPr>
        <w:t>J. IPA Ed. Khusus No. 2, Agustus 2011</w:t>
      </w:r>
      <w:r w:rsidRPr="00696FE0">
        <w:rPr>
          <w:rFonts w:ascii="Times New Roman" w:hAnsi="Times New Roman" w:cs="Times New Roman"/>
          <w:noProof/>
          <w:sz w:val="20"/>
          <w:szCs w:val="24"/>
        </w:rPr>
        <w:t>, vol. 1, no. 2, pp. 98–106, 2011.</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[17]</w:t>
      </w:r>
      <w:r w:rsidRPr="00696FE0">
        <w:rPr>
          <w:rFonts w:ascii="Times New Roman" w:hAnsi="Times New Roman" w:cs="Times New Roman"/>
          <w:noProof/>
          <w:sz w:val="20"/>
          <w:szCs w:val="24"/>
        </w:rPr>
        <w:tab/>
        <w:t xml:space="preserve">E. Satria and W. Sopandi, “Applying RADEC model in science learning to promoting students’ critical thinking in elementary school,” </w:t>
      </w:r>
      <w:r w:rsidRPr="00696FE0">
        <w:rPr>
          <w:rFonts w:ascii="Times New Roman" w:hAnsi="Times New Roman" w:cs="Times New Roman"/>
          <w:i/>
          <w:iCs/>
          <w:noProof/>
          <w:sz w:val="20"/>
          <w:szCs w:val="24"/>
        </w:rPr>
        <w:t>J. Phys. Conf. Ser.</w:t>
      </w:r>
      <w:r w:rsidRPr="00696FE0">
        <w:rPr>
          <w:rFonts w:ascii="Times New Roman" w:hAnsi="Times New Roman" w:cs="Times New Roman"/>
          <w:noProof/>
          <w:sz w:val="20"/>
          <w:szCs w:val="24"/>
        </w:rPr>
        <w:t>, vol. 1321, no. 3, 2019, doi: 10.1088/1742-6596/1321/3/032102.</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[18]</w:t>
      </w:r>
      <w:r w:rsidRPr="00696FE0">
        <w:rPr>
          <w:rFonts w:ascii="Times New Roman" w:hAnsi="Times New Roman" w:cs="Times New Roman"/>
          <w:noProof/>
          <w:sz w:val="20"/>
          <w:szCs w:val="24"/>
        </w:rPr>
        <w:tab/>
        <w:t xml:space="preserve">M. Sari, “Problematika Pembelajaran Sains Ditinjau Dari Aspek Guru,” </w:t>
      </w:r>
      <w:r w:rsidRPr="00696FE0">
        <w:rPr>
          <w:rFonts w:ascii="Times New Roman" w:hAnsi="Times New Roman" w:cs="Times New Roman"/>
          <w:i/>
          <w:iCs/>
          <w:noProof/>
          <w:sz w:val="20"/>
          <w:szCs w:val="24"/>
        </w:rPr>
        <w:t>Al-Ta lim J.</w:t>
      </w:r>
      <w:r w:rsidRPr="00696FE0">
        <w:rPr>
          <w:rFonts w:ascii="Times New Roman" w:hAnsi="Times New Roman" w:cs="Times New Roman"/>
          <w:noProof/>
          <w:sz w:val="20"/>
          <w:szCs w:val="24"/>
        </w:rPr>
        <w:t>, vol. 20, no. 1, pp. 346–356, 2013, doi: 10.15548/jt.v20i1.30.</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[19]</w:t>
      </w:r>
      <w:r w:rsidRPr="00696FE0">
        <w:rPr>
          <w:rFonts w:ascii="Times New Roman" w:hAnsi="Times New Roman" w:cs="Times New Roman"/>
          <w:noProof/>
          <w:sz w:val="20"/>
          <w:szCs w:val="24"/>
        </w:rPr>
        <w:tab/>
        <w:t xml:space="preserve">A. Gecer and R. Ozel, “Elementary Science and Technology Teachers’ Views on Problems Encountered in the Instructional Process,” </w:t>
      </w:r>
      <w:r w:rsidRPr="00696FE0">
        <w:rPr>
          <w:rFonts w:ascii="Times New Roman" w:hAnsi="Times New Roman" w:cs="Times New Roman"/>
          <w:i/>
          <w:iCs/>
          <w:noProof/>
          <w:sz w:val="20"/>
          <w:szCs w:val="24"/>
        </w:rPr>
        <w:t>Educ. Sci. Theory Pract.</w:t>
      </w:r>
      <w:r w:rsidRPr="00696FE0">
        <w:rPr>
          <w:rFonts w:ascii="Times New Roman" w:hAnsi="Times New Roman" w:cs="Times New Roman"/>
          <w:noProof/>
          <w:sz w:val="20"/>
          <w:szCs w:val="24"/>
        </w:rPr>
        <w:t>, vol. 12, no. 3, pp. 2256–2261, 2012.</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[20]</w:t>
      </w:r>
      <w:r w:rsidRPr="00696FE0">
        <w:rPr>
          <w:rFonts w:ascii="Times New Roman" w:hAnsi="Times New Roman" w:cs="Times New Roman"/>
          <w:noProof/>
          <w:sz w:val="20"/>
          <w:szCs w:val="24"/>
        </w:rPr>
        <w:tab/>
        <w:t xml:space="preserve">Lia Portanata, Y. Lisa, and I. S. Awang, “Analisis Pemanfaatan Media Pembelajaran IPA SD,” </w:t>
      </w:r>
      <w:r w:rsidRPr="00696FE0">
        <w:rPr>
          <w:rFonts w:ascii="Times New Roman" w:hAnsi="Times New Roman" w:cs="Times New Roman"/>
          <w:i/>
          <w:iCs/>
          <w:noProof/>
          <w:sz w:val="20"/>
          <w:szCs w:val="24"/>
        </w:rPr>
        <w:t>J. Pendidik. Dasar PerKhasa</w:t>
      </w:r>
      <w:r w:rsidRPr="00696FE0">
        <w:rPr>
          <w:rFonts w:ascii="Times New Roman" w:hAnsi="Times New Roman" w:cs="Times New Roman"/>
          <w:noProof/>
          <w:sz w:val="20"/>
          <w:szCs w:val="24"/>
        </w:rPr>
        <w:t>, vol. 3, no. April, 2017.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[21]</w:t>
      </w:r>
      <w:r w:rsidRPr="00696FE0">
        <w:rPr>
          <w:rFonts w:ascii="Times New Roman" w:hAnsi="Times New Roman" w:cs="Times New Roman"/>
          <w:noProof/>
          <w:sz w:val="20"/>
          <w:szCs w:val="24"/>
        </w:rPr>
        <w:tab/>
        <w:t xml:space="preserve">Azimi, Rusilowati, and Ani Sulhadi, “Pengembangan Media Pembelajaran IPA Berbasis Literasi Sains untuk Siswa Sekolah Dasar,” </w:t>
      </w:r>
      <w:r w:rsidRPr="00696FE0">
        <w:rPr>
          <w:rFonts w:ascii="Times New Roman" w:hAnsi="Times New Roman" w:cs="Times New Roman"/>
          <w:i/>
          <w:iCs/>
          <w:noProof/>
          <w:sz w:val="20"/>
          <w:szCs w:val="24"/>
        </w:rPr>
        <w:t>Pancasakti Sci. Educ. J.</w:t>
      </w:r>
      <w:r w:rsidRPr="00696FE0">
        <w:rPr>
          <w:rFonts w:ascii="Times New Roman" w:hAnsi="Times New Roman" w:cs="Times New Roman"/>
          <w:noProof/>
          <w:sz w:val="20"/>
          <w:szCs w:val="24"/>
        </w:rPr>
        <w:t>, vol. 2, pp. 145–157, 2017.</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[22]</w:t>
      </w:r>
      <w:r w:rsidRPr="00696FE0">
        <w:rPr>
          <w:rFonts w:ascii="Times New Roman" w:hAnsi="Times New Roman" w:cs="Times New Roman"/>
          <w:noProof/>
          <w:sz w:val="20"/>
          <w:szCs w:val="24"/>
        </w:rPr>
        <w:tab/>
        <w:t xml:space="preserve">A. Syawaludin, Gunarhadi, and P. Rintayati, “Enhancing elementary school students’ abstract reasoning in science learning through augmented </w:t>
      </w:r>
      <w:r w:rsidRPr="00696FE0">
        <w:rPr>
          <w:rFonts w:ascii="Times New Roman" w:hAnsi="Times New Roman" w:cs="Times New Roman"/>
          <w:noProof/>
          <w:sz w:val="20"/>
          <w:szCs w:val="24"/>
        </w:rPr>
        <w:lastRenderedPageBreak/>
        <w:t xml:space="preserve">reality-based interactive multimedia,” </w:t>
      </w:r>
      <w:r w:rsidRPr="00696FE0">
        <w:rPr>
          <w:rFonts w:ascii="Times New Roman" w:hAnsi="Times New Roman" w:cs="Times New Roman"/>
          <w:i/>
          <w:iCs/>
          <w:noProof/>
          <w:sz w:val="20"/>
          <w:szCs w:val="24"/>
        </w:rPr>
        <w:t>J. Pendidik. IPA Indones.</w:t>
      </w:r>
      <w:r w:rsidRPr="00696FE0">
        <w:rPr>
          <w:rFonts w:ascii="Times New Roman" w:hAnsi="Times New Roman" w:cs="Times New Roman"/>
          <w:noProof/>
          <w:sz w:val="20"/>
          <w:szCs w:val="24"/>
        </w:rPr>
        <w:t>, vol. 8, no. 2, pp. 288–297, 2019, doi: 10.15294/jpii.v8i2.19249.</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[23]</w:t>
      </w:r>
      <w:r w:rsidRPr="00696FE0">
        <w:rPr>
          <w:rFonts w:ascii="Times New Roman" w:hAnsi="Times New Roman" w:cs="Times New Roman"/>
          <w:noProof/>
          <w:sz w:val="20"/>
          <w:szCs w:val="24"/>
        </w:rPr>
        <w:tab/>
        <w:t xml:space="preserve">K. tem Sun, Y. cheng Lin, and C. jui Yu, “A study on learning effect among different learning styles in a Web-based lab of science for elementary school students,” </w:t>
      </w:r>
      <w:r w:rsidRPr="00696FE0">
        <w:rPr>
          <w:rFonts w:ascii="Times New Roman" w:hAnsi="Times New Roman" w:cs="Times New Roman"/>
          <w:i/>
          <w:iCs/>
          <w:noProof/>
          <w:sz w:val="20"/>
          <w:szCs w:val="24"/>
        </w:rPr>
        <w:t>Comput. Educ.</w:t>
      </w:r>
      <w:r w:rsidRPr="00696FE0">
        <w:rPr>
          <w:rFonts w:ascii="Times New Roman" w:hAnsi="Times New Roman" w:cs="Times New Roman"/>
          <w:noProof/>
          <w:sz w:val="20"/>
          <w:szCs w:val="24"/>
        </w:rPr>
        <w:t>, vol. 50, no. 4, pp. 1411–1422, 2008, doi: 10.1016/j.compedu.2007.01.003.</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[24]</w:t>
      </w:r>
      <w:r w:rsidRPr="00696FE0">
        <w:rPr>
          <w:rFonts w:ascii="Times New Roman" w:hAnsi="Times New Roman" w:cs="Times New Roman"/>
          <w:noProof/>
          <w:sz w:val="20"/>
          <w:szCs w:val="24"/>
        </w:rPr>
        <w:tab/>
        <w:t xml:space="preserve">S. M. Glynn and L. K. Winter, “Contextual Teaching and Learning of science in elementary schools,” </w:t>
      </w:r>
      <w:r w:rsidRPr="00696FE0">
        <w:rPr>
          <w:rFonts w:ascii="Times New Roman" w:hAnsi="Times New Roman" w:cs="Times New Roman"/>
          <w:i/>
          <w:iCs/>
          <w:noProof/>
          <w:sz w:val="20"/>
          <w:szCs w:val="24"/>
        </w:rPr>
        <w:t>J. Elem. Sci. Educ.</w:t>
      </w:r>
      <w:r w:rsidRPr="00696FE0">
        <w:rPr>
          <w:rFonts w:ascii="Times New Roman" w:hAnsi="Times New Roman" w:cs="Times New Roman"/>
          <w:noProof/>
          <w:sz w:val="20"/>
          <w:szCs w:val="24"/>
        </w:rPr>
        <w:t xml:space="preserve">, vol. 16, no. 2, pp. </w:t>
      </w:r>
      <w:r w:rsidRPr="00696FE0">
        <w:rPr>
          <w:rFonts w:ascii="Times New Roman" w:hAnsi="Times New Roman" w:cs="Times New Roman"/>
          <w:noProof/>
          <w:sz w:val="20"/>
          <w:szCs w:val="24"/>
        </w:rPr>
        <w:lastRenderedPageBreak/>
        <w:t>51–63, 2004, doi: 10.1007/bf03173645.</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696FE0">
        <w:rPr>
          <w:rFonts w:ascii="Times New Roman" w:hAnsi="Times New Roman" w:cs="Times New Roman"/>
          <w:noProof/>
          <w:sz w:val="20"/>
          <w:szCs w:val="24"/>
        </w:rPr>
        <w:t>[25]</w:t>
      </w:r>
      <w:r w:rsidRPr="00696FE0">
        <w:rPr>
          <w:rFonts w:ascii="Times New Roman" w:hAnsi="Times New Roman" w:cs="Times New Roman"/>
          <w:noProof/>
          <w:sz w:val="20"/>
          <w:szCs w:val="24"/>
        </w:rPr>
        <w:tab/>
        <w:t xml:space="preserve">Y. Yuliati, “Peningkatan keterampilan proses sains siswa sekolah dasar Melalui model pembelajaran berbasis masalah,” </w:t>
      </w:r>
      <w:r w:rsidRPr="00696FE0">
        <w:rPr>
          <w:rFonts w:ascii="Times New Roman" w:hAnsi="Times New Roman" w:cs="Times New Roman"/>
          <w:i/>
          <w:iCs/>
          <w:noProof/>
          <w:sz w:val="20"/>
          <w:szCs w:val="24"/>
        </w:rPr>
        <w:t>J. Cakrawala Pendas</w:t>
      </w:r>
      <w:r w:rsidRPr="00696FE0">
        <w:rPr>
          <w:rFonts w:ascii="Times New Roman" w:hAnsi="Times New Roman" w:cs="Times New Roman"/>
          <w:noProof/>
          <w:sz w:val="20"/>
          <w:szCs w:val="24"/>
        </w:rPr>
        <w:t>, vol. 2, no. 2, 2016.</w:t>
      </w:r>
    </w:p>
    <w:p w:rsidR="00696FE0" w:rsidRPr="00696FE0" w:rsidRDefault="00696FE0" w:rsidP="004E6636">
      <w:pPr>
        <w:widowControl w:val="0"/>
        <w:autoSpaceDE w:val="0"/>
        <w:autoSpaceDN w:val="0"/>
        <w:adjustRightInd w:val="0"/>
        <w:spacing w:after="0" w:line="240" w:lineRule="auto"/>
        <w:ind w:left="426" w:hanging="426"/>
        <w:jc w:val="both"/>
        <w:rPr>
          <w:rFonts w:ascii="Times New Roman" w:hAnsi="Times New Roman" w:cs="Times New Roman"/>
          <w:noProof/>
          <w:sz w:val="20"/>
        </w:rPr>
      </w:pPr>
      <w:r w:rsidRPr="00696FE0">
        <w:rPr>
          <w:rFonts w:ascii="Times New Roman" w:hAnsi="Times New Roman" w:cs="Times New Roman"/>
          <w:noProof/>
          <w:sz w:val="20"/>
          <w:szCs w:val="24"/>
        </w:rPr>
        <w:t>[26]</w:t>
      </w:r>
      <w:r w:rsidRPr="00696FE0">
        <w:rPr>
          <w:rFonts w:ascii="Times New Roman" w:hAnsi="Times New Roman" w:cs="Times New Roman"/>
          <w:noProof/>
          <w:sz w:val="20"/>
          <w:szCs w:val="24"/>
        </w:rPr>
        <w:tab/>
        <w:t xml:space="preserve">Y. M. Huang, Y. T. Lin, and S. C. Cheng, “Effectiveness of a Mobile Plant Learning System in a science curriculum in Taiwanese elementary education,” </w:t>
      </w:r>
      <w:r w:rsidRPr="00696FE0">
        <w:rPr>
          <w:rFonts w:ascii="Times New Roman" w:hAnsi="Times New Roman" w:cs="Times New Roman"/>
          <w:i/>
          <w:iCs/>
          <w:noProof/>
          <w:sz w:val="20"/>
          <w:szCs w:val="24"/>
        </w:rPr>
        <w:t>Comput. Educ.</w:t>
      </w:r>
      <w:r w:rsidRPr="00696FE0">
        <w:rPr>
          <w:rFonts w:ascii="Times New Roman" w:hAnsi="Times New Roman" w:cs="Times New Roman"/>
          <w:noProof/>
          <w:sz w:val="20"/>
          <w:szCs w:val="24"/>
        </w:rPr>
        <w:t>, vol. 54, no. 1, pp. 47–58, 2010, doi: 10.1016/j.compedu.2009.07.006.</w:t>
      </w:r>
    </w:p>
    <w:p w:rsidR="00D6558A" w:rsidRPr="00696FE0" w:rsidRDefault="00D951CD" w:rsidP="004E6636">
      <w:pPr>
        <w:widowControl w:val="0"/>
        <w:autoSpaceDE w:val="0"/>
        <w:autoSpaceDN w:val="0"/>
        <w:adjustRightInd w:val="0"/>
        <w:spacing w:after="0" w:line="240" w:lineRule="auto"/>
        <w:ind w:left="426" w:hanging="426"/>
        <w:jc w:val="both"/>
        <w:rPr>
          <w:rFonts w:ascii="Times New Roman" w:hAnsi="Times New Roman" w:cs="Times New Roman"/>
          <w:b/>
          <w:sz w:val="20"/>
          <w:szCs w:val="20"/>
        </w:rPr>
      </w:pPr>
      <w:r w:rsidRPr="00696FE0">
        <w:rPr>
          <w:rFonts w:ascii="Times New Roman" w:hAnsi="Times New Roman" w:cs="Times New Roman"/>
          <w:b/>
          <w:sz w:val="20"/>
          <w:szCs w:val="20"/>
        </w:rPr>
        <w:fldChar w:fldCharType="end"/>
      </w:r>
    </w:p>
    <w:p w:rsidR="00696FE0" w:rsidRDefault="00696FE0" w:rsidP="004E6636">
      <w:pPr>
        <w:widowControl w:val="0"/>
        <w:autoSpaceDE w:val="0"/>
        <w:autoSpaceDN w:val="0"/>
        <w:adjustRightInd w:val="0"/>
        <w:spacing w:line="240" w:lineRule="auto"/>
        <w:ind w:left="426" w:hanging="426"/>
        <w:jc w:val="both"/>
        <w:rPr>
          <w:rFonts w:ascii="Times New Roman" w:hAnsi="Times New Roman" w:cs="Times New Roman"/>
          <w:b/>
          <w:sz w:val="20"/>
          <w:szCs w:val="20"/>
        </w:rPr>
        <w:sectPr w:rsidR="00696FE0" w:rsidSect="00696FE0">
          <w:type w:val="continuous"/>
          <w:pgSz w:w="12240" w:h="15840"/>
          <w:pgMar w:top="1440" w:right="1151" w:bottom="1151" w:left="1440" w:header="709" w:footer="709" w:gutter="0"/>
          <w:cols w:num="2" w:space="708"/>
          <w:docGrid w:linePitch="360"/>
        </w:sectPr>
      </w:pPr>
    </w:p>
    <w:p w:rsidR="00D6558A" w:rsidRPr="00696FE0" w:rsidRDefault="00D6558A" w:rsidP="004E6636">
      <w:pPr>
        <w:widowControl w:val="0"/>
        <w:autoSpaceDE w:val="0"/>
        <w:autoSpaceDN w:val="0"/>
        <w:adjustRightInd w:val="0"/>
        <w:spacing w:line="240" w:lineRule="auto"/>
        <w:ind w:left="426" w:hanging="426"/>
        <w:jc w:val="both"/>
        <w:rPr>
          <w:rFonts w:ascii="Times New Roman" w:hAnsi="Times New Roman" w:cs="Times New Roman"/>
          <w:b/>
          <w:sz w:val="20"/>
          <w:szCs w:val="20"/>
        </w:rPr>
      </w:pPr>
    </w:p>
    <w:sectPr w:rsidR="00D6558A" w:rsidRPr="00696FE0" w:rsidSect="00696FE0">
      <w:type w:val="continuous"/>
      <w:pgSz w:w="12240" w:h="15840"/>
      <w:pgMar w:top="1440" w:right="1151"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0E" w:rsidRDefault="002E010E">
      <w:pPr>
        <w:spacing w:line="240" w:lineRule="auto"/>
      </w:pPr>
      <w:r>
        <w:separator/>
      </w:r>
    </w:p>
  </w:endnote>
  <w:endnote w:type="continuationSeparator" w:id="0">
    <w:p w:rsidR="002E010E" w:rsidRDefault="002E0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0E" w:rsidRDefault="002E010E">
      <w:pPr>
        <w:spacing w:after="0" w:line="240" w:lineRule="auto"/>
      </w:pPr>
      <w:r>
        <w:separator/>
      </w:r>
    </w:p>
  </w:footnote>
  <w:footnote w:type="continuationSeparator" w:id="0">
    <w:p w:rsidR="002E010E" w:rsidRDefault="002E0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C" w:rsidRDefault="00C8276C" w:rsidP="00C8276C">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proofErr w:type="gramStart"/>
    <w:r>
      <w:rPr>
        <w:rFonts w:ascii="Times New Roman" w:eastAsia="Times New Roman" w:hAnsi="Times New Roman" w:cs="Times New Roman"/>
        <w:color w:val="000000"/>
        <w:sz w:val="20"/>
        <w:szCs w:val="20"/>
      </w:rPr>
      <w:t>:XX</w:t>
    </w:r>
    <w:proofErr w:type="gramEnd"/>
    <w:r>
      <w:rPr>
        <w:rFonts w:ascii="Times New Roman" w:eastAsia="Times New Roman" w:hAnsi="Times New Roman" w:cs="Times New Roman"/>
        <w:color w:val="000000"/>
        <w:sz w:val="20"/>
        <w:szCs w:val="20"/>
      </w:rPr>
      <w:t>-XX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C8276C" w:rsidRDefault="00C8276C" w:rsidP="00C8276C">
    <w:pPr>
      <w:pBdr>
        <w:top w:val="nil"/>
        <w:left w:val="nil"/>
        <w:bottom w:val="nil"/>
        <w:right w:val="nil"/>
        <w:between w:val="nil"/>
      </w:pBdr>
      <w:tabs>
        <w:tab w:val="right" w:pos="9000"/>
      </w:tabs>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rFonts w:ascii="Calibri" w:eastAsia="Calibri" w:hAnsi="Calibri" w:cs="Calibri"/>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p w:rsidR="00C8276C" w:rsidRDefault="00C82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6809"/>
    <w:multiLevelType w:val="multilevel"/>
    <w:tmpl w:val="1B6D6809"/>
    <w:lvl w:ilvl="0">
      <w:start w:val="6"/>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FA20389"/>
    <w:multiLevelType w:val="multilevel"/>
    <w:tmpl w:val="2FA2038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3A98D8"/>
    <w:multiLevelType w:val="singleLevel"/>
    <w:tmpl w:val="313A98D8"/>
    <w:lvl w:ilvl="0">
      <w:start w:val="1"/>
      <w:numFmt w:val="lowerLetter"/>
      <w:suff w:val="space"/>
      <w:lvlText w:val="%1."/>
      <w:lvlJc w:val="left"/>
    </w:lvl>
  </w:abstractNum>
  <w:abstractNum w:abstractNumId="3">
    <w:nsid w:val="648B7909"/>
    <w:multiLevelType w:val="multilevel"/>
    <w:tmpl w:val="648B7909"/>
    <w:lvl w:ilvl="0">
      <w:start w:val="1"/>
      <w:numFmt w:val="decimal"/>
      <w:lvlText w:val="%1."/>
      <w:lvlJc w:val="left"/>
      <w:pPr>
        <w:ind w:left="720" w:hanging="360"/>
      </w:pPr>
      <w:rPr>
        <w:rFonts w:ascii="Calisto MT" w:hAnsi="Calisto MT"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D"/>
    <w:rsid w:val="000507F5"/>
    <w:rsid w:val="00064DED"/>
    <w:rsid w:val="0008471B"/>
    <w:rsid w:val="00090F99"/>
    <w:rsid w:val="00095891"/>
    <w:rsid w:val="000D1641"/>
    <w:rsid w:val="000D656C"/>
    <w:rsid w:val="000E33F6"/>
    <w:rsid w:val="000F738E"/>
    <w:rsid w:val="001123A3"/>
    <w:rsid w:val="00140148"/>
    <w:rsid w:val="0017254C"/>
    <w:rsid w:val="00180EF7"/>
    <w:rsid w:val="001907AF"/>
    <w:rsid w:val="001D0AB3"/>
    <w:rsid w:val="00227E1D"/>
    <w:rsid w:val="0029108B"/>
    <w:rsid w:val="00296749"/>
    <w:rsid w:val="002B1D30"/>
    <w:rsid w:val="002B21CE"/>
    <w:rsid w:val="002B5538"/>
    <w:rsid w:val="002E010E"/>
    <w:rsid w:val="00343797"/>
    <w:rsid w:val="00347577"/>
    <w:rsid w:val="003B4683"/>
    <w:rsid w:val="003E79FE"/>
    <w:rsid w:val="003F7E4F"/>
    <w:rsid w:val="00412461"/>
    <w:rsid w:val="00414537"/>
    <w:rsid w:val="00435CB2"/>
    <w:rsid w:val="00447B40"/>
    <w:rsid w:val="00451D08"/>
    <w:rsid w:val="004861AA"/>
    <w:rsid w:val="004974EB"/>
    <w:rsid w:val="004B2960"/>
    <w:rsid w:val="004C12A6"/>
    <w:rsid w:val="004E6636"/>
    <w:rsid w:val="004E6D00"/>
    <w:rsid w:val="00516C03"/>
    <w:rsid w:val="005371E6"/>
    <w:rsid w:val="00550AA0"/>
    <w:rsid w:val="005D3A25"/>
    <w:rsid w:val="005D4B2D"/>
    <w:rsid w:val="00606EFF"/>
    <w:rsid w:val="006115E8"/>
    <w:rsid w:val="0067178D"/>
    <w:rsid w:val="00673EDF"/>
    <w:rsid w:val="00680521"/>
    <w:rsid w:val="006945AB"/>
    <w:rsid w:val="00696FE0"/>
    <w:rsid w:val="006C5B82"/>
    <w:rsid w:val="0073624E"/>
    <w:rsid w:val="007416B6"/>
    <w:rsid w:val="00754396"/>
    <w:rsid w:val="007620F5"/>
    <w:rsid w:val="00766BB9"/>
    <w:rsid w:val="007A6E4B"/>
    <w:rsid w:val="007C4C4C"/>
    <w:rsid w:val="007C7905"/>
    <w:rsid w:val="007D5472"/>
    <w:rsid w:val="00802F06"/>
    <w:rsid w:val="008542B4"/>
    <w:rsid w:val="00863CD6"/>
    <w:rsid w:val="00886261"/>
    <w:rsid w:val="008B0A21"/>
    <w:rsid w:val="008B4A3B"/>
    <w:rsid w:val="008E506C"/>
    <w:rsid w:val="009060FE"/>
    <w:rsid w:val="00922A4B"/>
    <w:rsid w:val="00935AA9"/>
    <w:rsid w:val="00941C1D"/>
    <w:rsid w:val="0094697E"/>
    <w:rsid w:val="009751C9"/>
    <w:rsid w:val="00976103"/>
    <w:rsid w:val="00981E91"/>
    <w:rsid w:val="00984A8C"/>
    <w:rsid w:val="009867E5"/>
    <w:rsid w:val="0099027B"/>
    <w:rsid w:val="009E7671"/>
    <w:rsid w:val="00A25BBD"/>
    <w:rsid w:val="00A27C4F"/>
    <w:rsid w:val="00A55C72"/>
    <w:rsid w:val="00A706D3"/>
    <w:rsid w:val="00A95662"/>
    <w:rsid w:val="00AE3983"/>
    <w:rsid w:val="00B11301"/>
    <w:rsid w:val="00B310C4"/>
    <w:rsid w:val="00B31C33"/>
    <w:rsid w:val="00B35C1F"/>
    <w:rsid w:val="00B61403"/>
    <w:rsid w:val="00B660B6"/>
    <w:rsid w:val="00B85EAE"/>
    <w:rsid w:val="00BB55ED"/>
    <w:rsid w:val="00BC3F3F"/>
    <w:rsid w:val="00C01F0E"/>
    <w:rsid w:val="00C179FA"/>
    <w:rsid w:val="00C213CB"/>
    <w:rsid w:val="00C2291F"/>
    <w:rsid w:val="00C327DD"/>
    <w:rsid w:val="00C8276C"/>
    <w:rsid w:val="00CA4AD7"/>
    <w:rsid w:val="00CB4430"/>
    <w:rsid w:val="00CD5A1A"/>
    <w:rsid w:val="00CD67AB"/>
    <w:rsid w:val="00CF4C7E"/>
    <w:rsid w:val="00D128BC"/>
    <w:rsid w:val="00D65179"/>
    <w:rsid w:val="00D6558A"/>
    <w:rsid w:val="00D7679B"/>
    <w:rsid w:val="00D951CD"/>
    <w:rsid w:val="00DB4011"/>
    <w:rsid w:val="00DE452C"/>
    <w:rsid w:val="00E05DA8"/>
    <w:rsid w:val="00E23C36"/>
    <w:rsid w:val="00E47EED"/>
    <w:rsid w:val="00E50E4D"/>
    <w:rsid w:val="00E92722"/>
    <w:rsid w:val="00EC5690"/>
    <w:rsid w:val="00F018B7"/>
    <w:rsid w:val="00F03367"/>
    <w:rsid w:val="00F15EC9"/>
    <w:rsid w:val="00F56ED7"/>
    <w:rsid w:val="00FF4C31"/>
    <w:rsid w:val="079049F2"/>
    <w:rsid w:val="1A02109D"/>
    <w:rsid w:val="1B686479"/>
    <w:rsid w:val="30593335"/>
    <w:rsid w:val="3ECB5933"/>
    <w:rsid w:val="3F9909CF"/>
    <w:rsid w:val="415C7F4F"/>
    <w:rsid w:val="503774FE"/>
    <w:rsid w:val="50F6013D"/>
    <w:rsid w:val="55DB4964"/>
    <w:rsid w:val="59D4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sid w:val="007C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05"/>
    <w:rPr>
      <w:rFonts w:ascii="Tahoma" w:eastAsiaTheme="minorHAnsi" w:hAnsi="Tahoma" w:cs="Tahoma"/>
      <w:sz w:val="16"/>
      <w:szCs w:val="16"/>
    </w:rPr>
  </w:style>
  <w:style w:type="character" w:styleId="Hyperlink">
    <w:name w:val="Hyperlink"/>
    <w:basedOn w:val="DefaultParagraphFont"/>
    <w:uiPriority w:val="99"/>
    <w:unhideWhenUsed/>
    <w:rsid w:val="00941C1D"/>
    <w:rPr>
      <w:color w:val="0000FF" w:themeColor="hyperlink"/>
      <w:u w:val="single"/>
    </w:rPr>
  </w:style>
  <w:style w:type="paragraph" w:styleId="Header">
    <w:name w:val="header"/>
    <w:basedOn w:val="Normal"/>
    <w:link w:val="HeaderChar"/>
    <w:uiPriority w:val="99"/>
    <w:unhideWhenUsed/>
    <w:rsid w:val="00C8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6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8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6C"/>
    <w:rPr>
      <w:rFonts w:asciiTheme="minorHAnsi" w:eastAsiaTheme="minorHAnsi" w:hAnsiTheme="minorHAnsi" w:cstheme="minorBidi"/>
      <w:sz w:val="22"/>
      <w:szCs w:val="22"/>
    </w:rPr>
  </w:style>
  <w:style w:type="table" w:styleId="TableGrid">
    <w:name w:val="Table Grid"/>
    <w:basedOn w:val="TableNormal"/>
    <w:uiPriority w:val="59"/>
    <w:rsid w:val="0085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8542B4"/>
    <w:pPr>
      <w:spacing w:before="100" w:beforeAutospacing="1" w:after="100" w:afterAutospacing="1" w:line="271" w:lineRule="auto"/>
    </w:pPr>
    <w:rPr>
      <w:rFonts w:ascii="Arial MT" w:eastAsia="Times New Roman" w:hAnsi="Arial MT" w:cs="Times New Roman"/>
      <w:sz w:val="24"/>
      <w:szCs w:val="24"/>
    </w:rPr>
  </w:style>
  <w:style w:type="character" w:styleId="PlaceholderText">
    <w:name w:val="Placeholder Text"/>
    <w:basedOn w:val="DefaultParagraphFont"/>
    <w:uiPriority w:val="99"/>
    <w:unhideWhenUsed/>
    <w:rsid w:val="008542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sid w:val="007C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05"/>
    <w:rPr>
      <w:rFonts w:ascii="Tahoma" w:eastAsiaTheme="minorHAnsi" w:hAnsi="Tahoma" w:cs="Tahoma"/>
      <w:sz w:val="16"/>
      <w:szCs w:val="16"/>
    </w:rPr>
  </w:style>
  <w:style w:type="character" w:styleId="Hyperlink">
    <w:name w:val="Hyperlink"/>
    <w:basedOn w:val="DefaultParagraphFont"/>
    <w:uiPriority w:val="99"/>
    <w:unhideWhenUsed/>
    <w:rsid w:val="00941C1D"/>
    <w:rPr>
      <w:color w:val="0000FF" w:themeColor="hyperlink"/>
      <w:u w:val="single"/>
    </w:rPr>
  </w:style>
  <w:style w:type="paragraph" w:styleId="Header">
    <w:name w:val="header"/>
    <w:basedOn w:val="Normal"/>
    <w:link w:val="HeaderChar"/>
    <w:uiPriority w:val="99"/>
    <w:unhideWhenUsed/>
    <w:rsid w:val="00C8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6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8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6C"/>
    <w:rPr>
      <w:rFonts w:asciiTheme="minorHAnsi" w:eastAsiaTheme="minorHAnsi" w:hAnsiTheme="minorHAnsi" w:cstheme="minorBidi"/>
      <w:sz w:val="22"/>
      <w:szCs w:val="22"/>
    </w:rPr>
  </w:style>
  <w:style w:type="table" w:styleId="TableGrid">
    <w:name w:val="Table Grid"/>
    <w:basedOn w:val="TableNormal"/>
    <w:uiPriority w:val="59"/>
    <w:rsid w:val="0085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8542B4"/>
    <w:pPr>
      <w:spacing w:before="100" w:beforeAutospacing="1" w:after="100" w:afterAutospacing="1" w:line="271" w:lineRule="auto"/>
    </w:pPr>
    <w:rPr>
      <w:rFonts w:ascii="Arial MT" w:eastAsia="Times New Roman" w:hAnsi="Arial MT" w:cs="Times New Roman"/>
      <w:sz w:val="24"/>
      <w:szCs w:val="24"/>
    </w:rPr>
  </w:style>
  <w:style w:type="character" w:styleId="PlaceholderText">
    <w:name w:val="Placeholder Text"/>
    <w:basedOn w:val="DefaultParagraphFont"/>
    <w:uiPriority w:val="99"/>
    <w:unhideWhenUsed/>
    <w:rsid w:val="00854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3887">
      <w:bodyDiv w:val="1"/>
      <w:marLeft w:val="0"/>
      <w:marRight w:val="0"/>
      <w:marTop w:val="0"/>
      <w:marBottom w:val="0"/>
      <w:divBdr>
        <w:top w:val="none" w:sz="0" w:space="0" w:color="auto"/>
        <w:left w:val="none" w:sz="0" w:space="0" w:color="auto"/>
        <w:bottom w:val="none" w:sz="0" w:space="0" w:color="auto"/>
        <w:right w:val="none" w:sz="0" w:space="0" w:color="auto"/>
      </w:divBdr>
    </w:div>
    <w:div w:id="1609653598">
      <w:bodyDiv w:val="1"/>
      <w:marLeft w:val="0"/>
      <w:marRight w:val="0"/>
      <w:marTop w:val="0"/>
      <w:marBottom w:val="0"/>
      <w:divBdr>
        <w:top w:val="none" w:sz="0" w:space="0" w:color="auto"/>
        <w:left w:val="none" w:sz="0" w:space="0" w:color="auto"/>
        <w:bottom w:val="none" w:sz="0" w:space="0" w:color="auto"/>
        <w:right w:val="none" w:sz="0" w:space="0" w:color="auto"/>
      </w:divBdr>
    </w:div>
    <w:div w:id="1658420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mariamahmariamah85@yahoo.co.id"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63622-7AB9-47FE-8C14-48576260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10652</Words>
  <Characters>60718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Mariamah</dc:creator>
  <cp:lastModifiedBy>Mariamah</cp:lastModifiedBy>
  <cp:revision>23</cp:revision>
  <cp:lastPrinted>2021-12-12T00:51:00Z</cp:lastPrinted>
  <dcterms:created xsi:type="dcterms:W3CDTF">2021-12-10T02:59:00Z</dcterms:created>
  <dcterms:modified xsi:type="dcterms:W3CDTF">2021-12-12T01:40:00Z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fd888bde-9963-3c60-bd30-fc90100720ec</vt:lpwstr>
  </property>
  <property fmtid="{D5CDD505-2E9C-101B-9397-08002B2CF9AE}" pid="24" name="Mendeley Citation Style_1">
    <vt:lpwstr>http://www.zotero.org/styles/ieee</vt:lpwstr>
  </property>
  <property fmtid="{D5CDD505-2E9C-101B-9397-08002B2CF9AE}" pid="25" name="KSOProductBuildVer">
    <vt:lpwstr>1033-11.2.0.10130</vt:lpwstr>
  </property>
</Properties>
</file>